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212934" w:themeColor="text2" w:themeShade="7F"/>
  <w:body>
    <w:p w:rsidR="00B15344" w:rsidRPr="00B15344" w:rsidRDefault="00B15344" w:rsidP="00B15344">
      <w:pPr>
        <w:pStyle w:val="Nincstrkz"/>
        <w:spacing w:before="0" w:beforeAutospacing="0" w:after="0" w:afterAutospacing="0"/>
        <w:ind w:left="-567" w:right="-284"/>
        <w:jc w:val="both"/>
        <w:rPr>
          <w:color w:val="FFFF00"/>
        </w:rPr>
      </w:pPr>
    </w:p>
    <w:p w:rsidR="00B15344" w:rsidRPr="00B15344" w:rsidRDefault="00B15344" w:rsidP="00B15344">
      <w:pPr>
        <w:pStyle w:val="Nincstrkz"/>
        <w:spacing w:before="0" w:beforeAutospacing="0" w:after="0" w:afterAutospacing="0"/>
        <w:ind w:left="-567" w:right="-284"/>
        <w:jc w:val="both"/>
        <w:rPr>
          <w:color w:val="FFFF00"/>
        </w:rPr>
      </w:pPr>
    </w:p>
    <w:p w:rsidR="00B15344" w:rsidRPr="00B15344" w:rsidRDefault="00B15344" w:rsidP="00B15344">
      <w:pPr>
        <w:pStyle w:val="Nincstrkz"/>
        <w:spacing w:before="0" w:beforeAutospacing="0" w:after="0" w:afterAutospacing="0"/>
        <w:ind w:left="-567" w:right="-284"/>
        <w:jc w:val="both"/>
        <w:rPr>
          <w:color w:val="FFFF00"/>
        </w:rPr>
      </w:pPr>
      <w:r w:rsidRPr="00B15344">
        <w:rPr>
          <w:color w:val="FFFF00"/>
        </w:rPr>
        <w:t>Kedvezményezett neve: Berettyóújfalui Tankerületi Központ</w:t>
      </w:r>
    </w:p>
    <w:p w:rsidR="00B15344" w:rsidRPr="00B15344" w:rsidRDefault="00B15344" w:rsidP="00B15344">
      <w:pPr>
        <w:pStyle w:val="Nincstrkz"/>
        <w:spacing w:before="0" w:beforeAutospacing="0" w:after="0" w:afterAutospacing="0"/>
        <w:ind w:left="-567" w:right="-284"/>
        <w:jc w:val="both"/>
        <w:rPr>
          <w:color w:val="FFFF00"/>
        </w:rPr>
      </w:pPr>
      <w:r w:rsidRPr="00B15344">
        <w:rPr>
          <w:color w:val="FFFF00"/>
        </w:rPr>
        <w:t xml:space="preserve">Projekt címe: Iskolaközpontú együttműködések támogatása Esztáron </w:t>
      </w:r>
    </w:p>
    <w:p w:rsidR="00B15344" w:rsidRPr="00B15344" w:rsidRDefault="00B15344" w:rsidP="00B15344">
      <w:pPr>
        <w:pStyle w:val="Nincstrkz"/>
        <w:spacing w:before="0" w:beforeAutospacing="0" w:after="0" w:afterAutospacing="0"/>
        <w:ind w:left="-567" w:right="-284"/>
        <w:jc w:val="both"/>
        <w:rPr>
          <w:color w:val="FFFF00"/>
        </w:rPr>
      </w:pPr>
      <w:r w:rsidRPr="00B15344">
        <w:rPr>
          <w:color w:val="FFFF00"/>
        </w:rPr>
        <w:t>Projektazonosító száma: EFOP 1.3.9-17-2017-00081</w:t>
      </w:r>
    </w:p>
    <w:p w:rsidR="00B15344" w:rsidRPr="00B15344" w:rsidRDefault="00B15344" w:rsidP="00B15344">
      <w:pPr>
        <w:pStyle w:val="Nincstrkz"/>
        <w:spacing w:before="0" w:beforeAutospacing="0" w:after="0" w:afterAutospacing="0"/>
        <w:ind w:left="-567" w:right="-284"/>
        <w:jc w:val="both"/>
        <w:rPr>
          <w:color w:val="FFFF00"/>
        </w:rPr>
      </w:pPr>
      <w:r w:rsidRPr="00B15344">
        <w:rPr>
          <w:color w:val="FFFF00"/>
        </w:rPr>
        <w:t>A Projektgazda támogatása 49 695 000 Forint</w:t>
      </w:r>
    </w:p>
    <w:p w:rsidR="00B15344" w:rsidRPr="00B15344" w:rsidRDefault="00B15344" w:rsidP="00B15344">
      <w:pPr>
        <w:pStyle w:val="Nincstrkz"/>
        <w:spacing w:before="0" w:beforeAutospacing="0" w:after="0" w:afterAutospacing="0"/>
        <w:ind w:left="-567" w:right="-284"/>
        <w:jc w:val="both"/>
        <w:rPr>
          <w:color w:val="FFFF00"/>
        </w:rPr>
      </w:pPr>
      <w:r w:rsidRPr="00B15344">
        <w:rPr>
          <w:color w:val="FFFF00"/>
        </w:rPr>
        <w:t xml:space="preserve">A Konzorciumi partner, a Bihari Népművészeti Egyesület részére megítélt támogatás 305 000 Forint </w:t>
      </w:r>
    </w:p>
    <w:p w:rsidR="00B15344" w:rsidRPr="00B15344" w:rsidRDefault="00B15344" w:rsidP="00B15344">
      <w:pPr>
        <w:pStyle w:val="Nincstrkz"/>
        <w:spacing w:before="0" w:beforeAutospacing="0" w:after="0" w:afterAutospacing="0"/>
        <w:ind w:left="-567" w:right="-284"/>
        <w:jc w:val="both"/>
        <w:rPr>
          <w:color w:val="FFFF00"/>
        </w:rPr>
      </w:pPr>
      <w:r w:rsidRPr="00B15344">
        <w:rPr>
          <w:color w:val="FFFF00"/>
        </w:rPr>
        <w:t xml:space="preserve">Támogatás teljes összege: 50 000 </w:t>
      </w:r>
      <w:proofErr w:type="spellStart"/>
      <w:r w:rsidRPr="00B15344">
        <w:rPr>
          <w:color w:val="FFFF00"/>
        </w:rPr>
        <w:t>000</w:t>
      </w:r>
      <w:proofErr w:type="spellEnd"/>
      <w:r w:rsidRPr="00B15344">
        <w:rPr>
          <w:color w:val="FFFF00"/>
        </w:rPr>
        <w:t xml:space="preserve"> Ft</w:t>
      </w:r>
    </w:p>
    <w:p w:rsidR="00B15344" w:rsidRPr="00B15344" w:rsidRDefault="00B15344" w:rsidP="00B15344">
      <w:pPr>
        <w:pStyle w:val="Nincstrkz"/>
        <w:spacing w:before="0" w:beforeAutospacing="0" w:after="0" w:afterAutospacing="0"/>
        <w:ind w:left="-567" w:right="-284"/>
        <w:jc w:val="both"/>
        <w:rPr>
          <w:color w:val="FFFF00"/>
        </w:rPr>
      </w:pPr>
      <w:r w:rsidRPr="00B15344">
        <w:rPr>
          <w:color w:val="FFFF00"/>
        </w:rPr>
        <w:t xml:space="preserve"> A támogatás mértéke: 100 %-os.</w:t>
      </w:r>
    </w:p>
    <w:p w:rsidR="00B15344" w:rsidRPr="00B15344" w:rsidRDefault="00B15344" w:rsidP="00B15344">
      <w:pPr>
        <w:pStyle w:val="Nincstrkz"/>
        <w:spacing w:before="0" w:beforeAutospacing="0" w:after="0" w:afterAutospacing="0"/>
        <w:ind w:left="-567" w:right="-284"/>
        <w:jc w:val="both"/>
        <w:rPr>
          <w:color w:val="FFFF00"/>
        </w:rPr>
      </w:pPr>
      <w:r w:rsidRPr="00B15344">
        <w:rPr>
          <w:color w:val="FFFF00"/>
        </w:rPr>
        <w:t>A projekt megvalósítás időtartama: 2017.10.31- 2019.12.30</w:t>
      </w:r>
      <w:r w:rsidRPr="00B15344">
        <w:rPr>
          <w:color w:val="FFFF00"/>
        </w:rPr>
        <w:t>.</w:t>
      </w:r>
    </w:p>
    <w:p w:rsidR="0084435C" w:rsidRPr="00B15344" w:rsidRDefault="00C41542" w:rsidP="00D459A1">
      <w:pPr>
        <w:pStyle w:val="Nincstrkz"/>
        <w:spacing w:after="0" w:afterAutospacing="0"/>
        <w:ind w:left="-567" w:right="-284"/>
        <w:jc w:val="both"/>
        <w:rPr>
          <w:color w:val="FFFF00"/>
        </w:rPr>
      </w:pPr>
      <w:r w:rsidRPr="00B15344">
        <w:rPr>
          <w:color w:val="FFFF00"/>
        </w:rPr>
        <w:t xml:space="preserve">A projekt a Széchenyi 2020 program keretében valósul meg. </w:t>
      </w:r>
    </w:p>
    <w:p w:rsidR="00F35D8C" w:rsidRPr="00B15344" w:rsidRDefault="00F35D8C" w:rsidP="00D459A1">
      <w:pPr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color w:val="FFFF00"/>
          <w:sz w:val="24"/>
          <w:szCs w:val="24"/>
        </w:rPr>
      </w:pPr>
      <w:proofErr w:type="gramStart"/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A  Berettyóújfalui</w:t>
      </w:r>
      <w:proofErr w:type="gramEnd"/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 xml:space="preserve">  Tankerültei  Központ  jóvoltából  az  esztári  Irinyi  Károly  Általános  Iskola  és Alapfokú Művészeti Iskolában a megvalósuló projekt fő célja a társadalmi együttműködés erősítése.</w:t>
      </w:r>
    </w:p>
    <w:p w:rsidR="00F35D8C" w:rsidRPr="00B15344" w:rsidRDefault="00F35D8C" w:rsidP="00D459A1">
      <w:pPr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i/>
          <w:color w:val="FFFF00"/>
          <w:sz w:val="24"/>
          <w:szCs w:val="24"/>
        </w:rPr>
      </w:pPr>
      <w:r w:rsidRPr="00B15344">
        <w:rPr>
          <w:rFonts w:ascii="Times New Roman" w:eastAsia="Times New Roman" w:hAnsi="Times New Roman" w:cs="Times New Roman"/>
          <w:i/>
          <w:color w:val="FFFF00"/>
          <w:sz w:val="24"/>
          <w:szCs w:val="24"/>
        </w:rPr>
        <w:t>A projekt részcéljai:</w:t>
      </w:r>
    </w:p>
    <w:p w:rsidR="00F35D8C" w:rsidRPr="00B15344" w:rsidRDefault="00F35D8C" w:rsidP="00D459A1">
      <w:pPr>
        <w:numPr>
          <w:ilvl w:val="0"/>
          <w:numId w:val="1"/>
        </w:numPr>
        <w:tabs>
          <w:tab w:val="left" w:pos="708"/>
        </w:tabs>
        <w:spacing w:after="0" w:line="240" w:lineRule="auto"/>
        <w:ind w:left="-567" w:right="-284" w:hanging="368"/>
        <w:jc w:val="both"/>
        <w:rPr>
          <w:rFonts w:ascii="Times New Roman" w:eastAsia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Javuljon az iskolák, az ifjúsági civil szervezetek, és a helyben életképes gazdasági szereplők együttműködése és a társadalom felé történő nyitási képességük.</w:t>
      </w:r>
    </w:p>
    <w:p w:rsidR="00F35D8C" w:rsidRPr="00B15344" w:rsidRDefault="00F35D8C" w:rsidP="00D459A1">
      <w:pPr>
        <w:numPr>
          <w:ilvl w:val="0"/>
          <w:numId w:val="1"/>
        </w:numPr>
        <w:tabs>
          <w:tab w:val="left" w:pos="708"/>
        </w:tabs>
        <w:spacing w:after="0" w:line="240" w:lineRule="auto"/>
        <w:ind w:left="-567" w:right="-284" w:hanging="368"/>
        <w:jc w:val="both"/>
        <w:rPr>
          <w:rFonts w:ascii="Times New Roman" w:eastAsia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Növekedjen a településeken elérhető, az egész életen át tartó tanuláshoz kapcsolódó informális és nem formális tanulási lehetőségek, továbbá közösségi programok száma és választéka.</w:t>
      </w:r>
    </w:p>
    <w:p w:rsidR="00F35D8C" w:rsidRPr="00B15344" w:rsidRDefault="00F35D8C" w:rsidP="00D459A1">
      <w:pPr>
        <w:numPr>
          <w:ilvl w:val="0"/>
          <w:numId w:val="1"/>
        </w:numPr>
        <w:tabs>
          <w:tab w:val="left" w:pos="708"/>
        </w:tabs>
        <w:spacing w:after="0" w:line="240" w:lineRule="auto"/>
        <w:ind w:left="-567" w:right="-284" w:hanging="368"/>
        <w:jc w:val="both"/>
        <w:rPr>
          <w:rFonts w:ascii="Times New Roman" w:eastAsia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Erősödjön a településen élők - különösen a fiatalok és a fiatal felnőttek - társadalmi aktivitása.</w:t>
      </w:r>
    </w:p>
    <w:p w:rsidR="00F35D8C" w:rsidRPr="00B15344" w:rsidRDefault="00F35D8C" w:rsidP="00D459A1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-567" w:right="-284" w:hanging="348"/>
        <w:jc w:val="both"/>
        <w:rPr>
          <w:rFonts w:ascii="Times New Roman" w:eastAsia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Növekedjen az önkéntes tevékenységet végzők száma.</w:t>
      </w:r>
    </w:p>
    <w:p w:rsidR="00F35D8C" w:rsidRPr="00B15344" w:rsidRDefault="00F35D8C" w:rsidP="00D459A1">
      <w:pPr>
        <w:numPr>
          <w:ilvl w:val="0"/>
          <w:numId w:val="1"/>
        </w:numPr>
        <w:tabs>
          <w:tab w:val="left" w:pos="708"/>
        </w:tabs>
        <w:spacing w:after="0" w:line="240" w:lineRule="auto"/>
        <w:ind w:left="-567" w:right="-284" w:hanging="368"/>
        <w:jc w:val="both"/>
        <w:rPr>
          <w:rFonts w:ascii="Times New Roman" w:eastAsia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A létrejövő ifjúsági tevékenységek által erősödjön a vidék helyben megtartó ereje, a tartós elvándorlással szembeni védekezőképessége.</w:t>
      </w:r>
    </w:p>
    <w:p w:rsidR="00F35D8C" w:rsidRPr="00B15344" w:rsidRDefault="00F35D8C" w:rsidP="00D459A1">
      <w:pPr>
        <w:tabs>
          <w:tab w:val="left" w:pos="708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FFFF00"/>
          <w:sz w:val="24"/>
          <w:szCs w:val="24"/>
        </w:rPr>
      </w:pPr>
    </w:p>
    <w:p w:rsidR="00CB543D" w:rsidRPr="00B15344" w:rsidRDefault="00F35D8C" w:rsidP="00D459A1">
      <w:pPr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 xml:space="preserve">Az iskolának nagy szerepe van Esztár település kulturális életében, illetve fejlődésében. </w:t>
      </w:r>
    </w:p>
    <w:p w:rsidR="003A04A2" w:rsidRPr="00B15344" w:rsidRDefault="00F35D8C" w:rsidP="003A04A2">
      <w:pPr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A projekt célcsoportja</w:t>
      </w:r>
      <w:r w:rsidR="00CB543D"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: Elsődleges célcsoport</w:t>
      </w:r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 xml:space="preserve"> </w:t>
      </w:r>
      <w:r w:rsidR="00CB543D"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 xml:space="preserve">az iskola </w:t>
      </w:r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tanulói</w:t>
      </w:r>
      <w:r w:rsidR="00CB543D"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. Közvetlen célcsoport a bevont együttműködő civil szervezetek, települési intézmények, szülők</w:t>
      </w:r>
      <w:r w:rsidR="007A7AB5"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, meghívott vendégek</w:t>
      </w:r>
      <w:r w:rsidR="00CB543D"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 xml:space="preserve">, akiknek </w:t>
      </w:r>
      <w:proofErr w:type="gramStart"/>
      <w:r w:rsidR="00CB543D"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a  közvetlen</w:t>
      </w:r>
      <w:proofErr w:type="gramEnd"/>
      <w:r w:rsidR="00CB543D"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 xml:space="preserve"> közreműködése révén növekszik a településen elérhető, az egész életen át tartó tanuláshoz kapcsolódó informális és nem formális tanulási lehetőségek száma, továbbá a közösségi</w:t>
      </w:r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 xml:space="preserve"> </w:t>
      </w:r>
      <w:r w:rsidR="00CB543D"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programok száma és választéka, erősödik a települ</w:t>
      </w:r>
      <w:r w:rsidR="007A7AB5"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 xml:space="preserve">ésen élők társadalmi aktivitása. </w:t>
      </w:r>
    </w:p>
    <w:p w:rsidR="00F43515" w:rsidRPr="00B15344" w:rsidRDefault="00F43515" w:rsidP="003A04A2">
      <w:pPr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hAnsi="Times New Roman" w:cs="Times New Roman"/>
          <w:color w:val="FFFF00"/>
          <w:sz w:val="24"/>
          <w:szCs w:val="24"/>
        </w:rPr>
        <w:t>A fejlesztés eredményeként 2018. május 2-val megkezdődött a szakmai munka, szakkörök, rendezvények, kirándulások, vetélkedők tartása.</w:t>
      </w:r>
      <w:r w:rsidRPr="00B15344">
        <w:rPr>
          <w:rFonts w:ascii="Times New Roman" w:hAnsi="Times New Roman" w:cs="Times New Roman"/>
          <w:i/>
          <w:color w:val="FFFF00"/>
          <w:sz w:val="24"/>
          <w:szCs w:val="24"/>
        </w:rPr>
        <w:t xml:space="preserve"> </w:t>
      </w:r>
      <w:r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A megvalósítás időszakában 4 kötelező elem valósult meg. </w:t>
      </w:r>
    </w:p>
    <w:p w:rsidR="00F43515" w:rsidRPr="00B15344" w:rsidRDefault="00F43515" w:rsidP="00F43515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i/>
          <w:color w:val="FFFF00"/>
          <w:sz w:val="24"/>
          <w:szCs w:val="24"/>
        </w:rPr>
      </w:pPr>
    </w:p>
    <w:p w:rsidR="00F35D8C" w:rsidRPr="00B15344" w:rsidRDefault="00F35D8C" w:rsidP="00D459A1">
      <w:pPr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i/>
          <w:color w:val="FFFF00"/>
          <w:sz w:val="24"/>
          <w:szCs w:val="24"/>
        </w:rPr>
      </w:pPr>
      <w:r w:rsidRPr="00B15344">
        <w:rPr>
          <w:rFonts w:ascii="Times New Roman" w:eastAsia="Times New Roman" w:hAnsi="Times New Roman" w:cs="Times New Roman"/>
          <w:i/>
          <w:color w:val="FFFF00"/>
          <w:sz w:val="24"/>
          <w:szCs w:val="24"/>
        </w:rPr>
        <w:t>Kötelezően választható tevékenységek közül az alábbi tevékenységeket valósítottuk meg:</w:t>
      </w:r>
    </w:p>
    <w:p w:rsidR="00F43515" w:rsidRPr="00B15344" w:rsidRDefault="00FB682F" w:rsidP="00F43515">
      <w:pPr>
        <w:pStyle w:val="Listaszerbekezds"/>
        <w:numPr>
          <w:ilvl w:val="0"/>
          <w:numId w:val="9"/>
        </w:numPr>
        <w:spacing w:after="0" w:line="240" w:lineRule="auto"/>
        <w:ind w:right="-284"/>
        <w:jc w:val="both"/>
        <w:rPr>
          <w:rFonts w:ascii="Times New Roman" w:hAnsi="Times New Roman" w:cs="Times New Roman"/>
          <w:bCs/>
          <w:color w:val="FFFF00"/>
          <w:sz w:val="24"/>
          <w:szCs w:val="24"/>
        </w:rPr>
      </w:pPr>
      <w:r w:rsidRPr="00B15344">
        <w:rPr>
          <w:rFonts w:ascii="Times New Roman" w:hAnsi="Times New Roman" w:cs="Times New Roman"/>
          <w:color w:val="FFFF00"/>
          <w:sz w:val="24"/>
          <w:szCs w:val="24"/>
        </w:rPr>
        <w:t>Egyéb, az iskola pedagógiai programjához kötődő kulturális tevékenységek közös előkészítése</w:t>
      </w:r>
    </w:p>
    <w:p w:rsidR="00F43515" w:rsidRPr="00B15344" w:rsidRDefault="00F43515" w:rsidP="00F435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FFFF00"/>
          <w:sz w:val="24"/>
          <w:szCs w:val="24"/>
        </w:rPr>
      </w:pPr>
    </w:p>
    <w:p w:rsidR="00B15344" w:rsidRDefault="00F35D8C" w:rsidP="00F4351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 xml:space="preserve">A megemlékezések révén a gyerekek az együvé tartozó (fizikailag vagy szimbolikusan jelen lévő) ünneplő közönség részévé válhatnak. A közösségbe való bevonódás alkalmai ezek. A nemzeti ünnepek iskolai megünneplésének másik jelentősége abban rejlik, hogy a történelemoktatással együtt a </w:t>
      </w:r>
      <w:r w:rsidRPr="00B15344">
        <w:rPr>
          <w:rFonts w:ascii="Times New Roman" w:eastAsia="Times New Roman" w:hAnsi="Times New Roman" w:cs="Times New Roman"/>
          <w:i/>
          <w:color w:val="FFFF00"/>
          <w:sz w:val="24"/>
          <w:szCs w:val="24"/>
        </w:rPr>
        <w:t xml:space="preserve">történelmi emlékezet </w:t>
      </w:r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forrásai. Önazonosságunkban az</w:t>
      </w:r>
      <w:r w:rsidRPr="00B15344">
        <w:rPr>
          <w:rFonts w:ascii="Times New Roman" w:eastAsia="Times New Roman" w:hAnsi="Times New Roman" w:cs="Times New Roman"/>
          <w:i/>
          <w:color w:val="FFFF00"/>
          <w:sz w:val="24"/>
          <w:szCs w:val="24"/>
        </w:rPr>
        <w:t xml:space="preserve"> </w:t>
      </w:r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emlékezet különböző formái meghatározó szerepet játszanak. A nemzeti ünnepek megünneplését a történelemhez vezető egyik útnak, a történelmi azonosságtudat egyik tényezőjének tekinthetjük. Az ünnepek az eredeti események megidézésével és a jelenhez való kapcsolásával közreműködnek a gyerekek történelmi tudatának építésében.</w:t>
      </w:r>
      <w:bookmarkStart w:id="0" w:name="page2"/>
      <w:bookmarkEnd w:id="0"/>
      <w:r w:rsidR="00FB682F"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 xml:space="preserve"> </w:t>
      </w:r>
      <w:r w:rsidR="00FB682F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A </w:t>
      </w:r>
      <w:r w:rsidR="00FB682F" w:rsidRPr="00B15344">
        <w:rPr>
          <w:rFonts w:ascii="Times New Roman" w:hAnsi="Times New Roman" w:cs="Times New Roman"/>
          <w:i/>
          <w:color w:val="FFFF00"/>
          <w:sz w:val="24"/>
          <w:szCs w:val="24"/>
        </w:rPr>
        <w:t>„</w:t>
      </w:r>
      <w:proofErr w:type="spellStart"/>
      <w:r w:rsidR="00FB682F" w:rsidRPr="00B15344">
        <w:rPr>
          <w:rFonts w:ascii="Times New Roman" w:hAnsi="Times New Roman" w:cs="Times New Roman"/>
          <w:i/>
          <w:color w:val="FFFF00"/>
          <w:sz w:val="24"/>
          <w:szCs w:val="24"/>
        </w:rPr>
        <w:t>Kul-Túra</w:t>
      </w:r>
      <w:proofErr w:type="spellEnd"/>
      <w:r w:rsidR="00FB682F" w:rsidRPr="00B15344">
        <w:rPr>
          <w:rFonts w:ascii="Times New Roman" w:hAnsi="Times New Roman" w:cs="Times New Roman"/>
          <w:i/>
          <w:color w:val="FFFF00"/>
          <w:sz w:val="24"/>
          <w:szCs w:val="24"/>
        </w:rPr>
        <w:t>”</w:t>
      </w:r>
      <w:r w:rsidR="00FB682F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 nevet viselő </w:t>
      </w:r>
    </w:p>
    <w:p w:rsidR="00B15344" w:rsidRDefault="00B15344" w:rsidP="00F4351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B15344" w:rsidRDefault="00B15344" w:rsidP="00F4351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B15344" w:rsidRDefault="00B15344" w:rsidP="00F4351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B15344" w:rsidRDefault="00B15344" w:rsidP="00F4351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B15344" w:rsidRDefault="00B15344" w:rsidP="00F4351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B15344" w:rsidRDefault="00B15344" w:rsidP="00F4351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B15344" w:rsidRDefault="00B15344" w:rsidP="00F4351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FB682F" w:rsidRPr="00B15344" w:rsidRDefault="00FB682F" w:rsidP="00F43515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color w:val="FFFF00"/>
          <w:sz w:val="24"/>
          <w:szCs w:val="24"/>
        </w:rPr>
      </w:pPr>
      <w:proofErr w:type="gramStart"/>
      <w:r w:rsidRPr="00B15344">
        <w:rPr>
          <w:rFonts w:ascii="Times New Roman" w:hAnsi="Times New Roman" w:cs="Times New Roman"/>
          <w:color w:val="FFFF00"/>
          <w:sz w:val="24"/>
          <w:szCs w:val="24"/>
        </w:rPr>
        <w:t>tevékenységsorozatunk</w:t>
      </w:r>
      <w:proofErr w:type="gramEnd"/>
      <w:r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, iskolánk valamennyi tanulóját érintette. </w:t>
      </w:r>
      <w:r w:rsidRPr="00B15344">
        <w:rPr>
          <w:rFonts w:ascii="Times New Roman" w:hAnsi="Times New Roman" w:cs="Times New Roman"/>
          <w:bCs/>
          <w:color w:val="FFFF00"/>
          <w:sz w:val="24"/>
          <w:szCs w:val="24"/>
        </w:rPr>
        <w:t xml:space="preserve">A </w:t>
      </w:r>
      <w:proofErr w:type="spellStart"/>
      <w:r w:rsidRPr="00B15344">
        <w:rPr>
          <w:rFonts w:ascii="Times New Roman" w:hAnsi="Times New Roman" w:cs="Times New Roman"/>
          <w:bCs/>
          <w:color w:val="FFFF00"/>
          <w:sz w:val="24"/>
          <w:szCs w:val="24"/>
        </w:rPr>
        <w:t>Kul-Túra</w:t>
      </w:r>
      <w:proofErr w:type="spellEnd"/>
      <w:r w:rsidRPr="00B15344">
        <w:rPr>
          <w:rFonts w:ascii="Times New Roman" w:hAnsi="Times New Roman" w:cs="Times New Roman"/>
          <w:bCs/>
          <w:color w:val="FFFF00"/>
          <w:sz w:val="24"/>
          <w:szCs w:val="24"/>
        </w:rPr>
        <w:t xml:space="preserve"> elnevezésű rendezvényeinket együttműködés kereteiben valósítottuk meg 16 alkalommal. </w:t>
      </w:r>
    </w:p>
    <w:p w:rsidR="00F43515" w:rsidRPr="00B15344" w:rsidRDefault="00F43515" w:rsidP="00F43515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color w:val="FFFF00"/>
          <w:sz w:val="24"/>
          <w:szCs w:val="24"/>
        </w:rPr>
      </w:pPr>
    </w:p>
    <w:p w:rsidR="00F43515" w:rsidRPr="00B15344" w:rsidRDefault="00F43515" w:rsidP="00F43515">
      <w:pPr>
        <w:spacing w:line="240" w:lineRule="auto"/>
        <w:ind w:right="-284"/>
        <w:jc w:val="both"/>
        <w:rPr>
          <w:rFonts w:ascii="Times New Roman" w:eastAsia="Wingdings" w:hAnsi="Times New Roman" w:cs="Times New Roman"/>
          <w:color w:val="FFFF00"/>
          <w:sz w:val="24"/>
          <w:szCs w:val="24"/>
          <w:vertAlign w:val="superscript"/>
        </w:rPr>
      </w:pPr>
    </w:p>
    <w:p w:rsidR="00F43515" w:rsidRPr="00B15344" w:rsidRDefault="00F35D8C" w:rsidP="00F43515">
      <w:pPr>
        <w:pStyle w:val="Listaszerbekezds"/>
        <w:numPr>
          <w:ilvl w:val="0"/>
          <w:numId w:val="10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Művészeti ágakhoz köthető foglalkozások megtartása, csoportok működtetése</w:t>
      </w:r>
    </w:p>
    <w:p w:rsidR="00F43515" w:rsidRPr="00B15344" w:rsidRDefault="00F43515" w:rsidP="00F43515">
      <w:pPr>
        <w:pStyle w:val="Listaszerbekezds"/>
        <w:spacing w:after="0"/>
        <w:rPr>
          <w:rFonts w:ascii="Times New Roman" w:eastAsia="Times New Roman" w:hAnsi="Times New Roman" w:cs="Times New Roman"/>
          <w:color w:val="FFFF00"/>
          <w:sz w:val="24"/>
          <w:szCs w:val="24"/>
        </w:rPr>
      </w:pPr>
    </w:p>
    <w:p w:rsidR="002C7F46" w:rsidRPr="00B15344" w:rsidRDefault="00F35D8C" w:rsidP="002C7F46">
      <w:pPr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A kézműves szabadidős tevékenység tartalma szerint elősegíti a különböző kézműves technikák megismerését, természetes anyagokkal való munkavégzést, az ősi és népművészeti formák, motívumok tanulmányozás a révén a magyar népművészet ismeretét; a gyermekek kreatív ötleteinek megvalósítását.</w:t>
      </w:r>
      <w:r w:rsidR="00F43515"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 xml:space="preserve"> </w:t>
      </w:r>
    </w:p>
    <w:p w:rsidR="00F43515" w:rsidRPr="00B15344" w:rsidRDefault="002C7F46" w:rsidP="002C7F46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hAnsi="Times New Roman" w:cs="Times New Roman"/>
          <w:color w:val="FFFF00"/>
          <w:sz w:val="24"/>
          <w:szCs w:val="24"/>
        </w:rPr>
        <w:t>A m</w:t>
      </w:r>
      <w:r w:rsidR="00F43515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űvészeti ágakhoz köthető tevékenység a </w:t>
      </w:r>
      <w:r w:rsidR="00F43515" w:rsidRPr="00B15344">
        <w:rPr>
          <w:rFonts w:ascii="Times New Roman" w:hAnsi="Times New Roman" w:cs="Times New Roman"/>
          <w:i/>
          <w:color w:val="FFFF00"/>
          <w:sz w:val="24"/>
          <w:szCs w:val="24"/>
        </w:rPr>
        <w:t>„Kéz-Mű”</w:t>
      </w:r>
      <w:r w:rsidR="00F43515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 névvel kézműves szakkör, havi szakkör formájában 18 hónapon keresztül, 3 csoportban. A kézműves tevékenységek előre megtervezett tematika szerint valósult meg, kapcsolódva a magyar hagyományokhoz, ünnepkörökhöz is, illetve az adott életkorra jellemző érdeklődési körökhöz.</w:t>
      </w:r>
    </w:p>
    <w:p w:rsidR="00F43515" w:rsidRPr="00B15344" w:rsidRDefault="00F43515" w:rsidP="00F4351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F43515" w:rsidRPr="00B15344" w:rsidRDefault="00F43515" w:rsidP="002C7F46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color w:val="FFFF00"/>
          <w:sz w:val="24"/>
          <w:szCs w:val="24"/>
        </w:rPr>
      </w:pPr>
    </w:p>
    <w:p w:rsidR="00F35D8C" w:rsidRPr="00B15344" w:rsidRDefault="00F35D8C" w:rsidP="00F43515">
      <w:pPr>
        <w:pStyle w:val="Listaszerbekezds"/>
        <w:numPr>
          <w:ilvl w:val="0"/>
          <w:numId w:val="10"/>
        </w:numPr>
        <w:spacing w:line="240" w:lineRule="auto"/>
        <w:ind w:right="-284"/>
        <w:jc w:val="both"/>
        <w:rPr>
          <w:rFonts w:ascii="Times New Roman" w:eastAsia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Egészséges életmódra neveléshez köthető tevékenység</w:t>
      </w:r>
      <w:r w:rsidR="00F43515"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ek előkészítése és megvalósítás</w:t>
      </w:r>
    </w:p>
    <w:p w:rsidR="00F43515" w:rsidRPr="00B15344" w:rsidRDefault="00F43515" w:rsidP="00F43515">
      <w:pPr>
        <w:pStyle w:val="Listaszerbekezds"/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color w:val="FFFF00"/>
          <w:sz w:val="24"/>
          <w:szCs w:val="24"/>
        </w:rPr>
      </w:pPr>
    </w:p>
    <w:p w:rsidR="000732A7" w:rsidRPr="00B15344" w:rsidRDefault="00F35D8C" w:rsidP="000732A7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Az egészséges életmódra való nevelés bekapcsolódik az iskola mindennapi életébe, tevékenységébe. Az iskolai közösség a szocializáció egyik elengedhetetlen színtere, ennek köszönhetően lehetőségünk van az egészségtudatos készségek fejlesztésére, helyes szemléletmód kialakítására</w:t>
      </w:r>
      <w:proofErr w:type="gramStart"/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.</w:t>
      </w:r>
      <w:r w:rsidR="000732A7" w:rsidRPr="00B15344">
        <w:rPr>
          <w:rFonts w:ascii="Times New Roman" w:hAnsi="Times New Roman" w:cs="Times New Roman"/>
          <w:color w:val="FFFF00"/>
          <w:sz w:val="24"/>
          <w:szCs w:val="24"/>
        </w:rPr>
        <w:t>:</w:t>
      </w:r>
      <w:proofErr w:type="gramEnd"/>
      <w:r w:rsidR="000732A7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 </w:t>
      </w:r>
      <w:r w:rsidR="000732A7" w:rsidRPr="00B15344">
        <w:rPr>
          <w:rFonts w:ascii="Times New Roman" w:hAnsi="Times New Roman" w:cs="Times New Roman"/>
          <w:i/>
          <w:color w:val="FFFF00"/>
          <w:sz w:val="24"/>
          <w:szCs w:val="24"/>
        </w:rPr>
        <w:t>”Egészségtudatosan az iskolában is„</w:t>
      </w:r>
      <w:r w:rsidR="000732A7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 havi szakkör formájában 18 hónapon keresztül, 2 csoportban.  A szakkörbe a felső tagozatos tanulóink kerültek bevonásra. A foglalkozások során az egészséges életmód, az egészséges táplálkozás és a mozgás fontosságának, rendszerességének ismertetése jelent meg előre meghatározott tematika szerint. Fontos cél volt a tanulók egészségtudatos attitűdjének formálása, fejlesztése.</w:t>
      </w:r>
    </w:p>
    <w:p w:rsidR="00F35D8C" w:rsidRPr="00B15344" w:rsidRDefault="00F35D8C" w:rsidP="00F43515">
      <w:pPr>
        <w:pStyle w:val="Listaszerbekezds"/>
        <w:spacing w:line="240" w:lineRule="auto"/>
        <w:ind w:right="-284"/>
        <w:jc w:val="both"/>
        <w:rPr>
          <w:rFonts w:ascii="Times New Roman" w:eastAsia="Times New Roman" w:hAnsi="Times New Roman" w:cs="Times New Roman"/>
          <w:color w:val="FFFF00"/>
          <w:sz w:val="24"/>
          <w:szCs w:val="24"/>
        </w:rPr>
      </w:pPr>
    </w:p>
    <w:p w:rsidR="00F43515" w:rsidRPr="00B15344" w:rsidRDefault="00F43515" w:rsidP="00F43515">
      <w:pPr>
        <w:pStyle w:val="Listaszerbekezds"/>
        <w:tabs>
          <w:tab w:val="left" w:pos="700"/>
        </w:tabs>
        <w:spacing w:after="0" w:line="240" w:lineRule="auto"/>
        <w:ind w:left="0" w:right="-284"/>
        <w:jc w:val="both"/>
        <w:rPr>
          <w:rFonts w:ascii="Times New Roman" w:eastAsia="Wingdings" w:hAnsi="Times New Roman" w:cs="Times New Roman"/>
          <w:color w:val="FFFF00"/>
          <w:sz w:val="24"/>
          <w:szCs w:val="24"/>
          <w:vertAlign w:val="superscript"/>
        </w:rPr>
      </w:pPr>
    </w:p>
    <w:p w:rsidR="002C7F46" w:rsidRPr="00B15344" w:rsidRDefault="00F35D8C" w:rsidP="002C7F46">
      <w:pPr>
        <w:pStyle w:val="Listaszerbekezds"/>
        <w:numPr>
          <w:ilvl w:val="0"/>
          <w:numId w:val="10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Családi életre neveléshez köthető tevékenységek előkészítése és megvalósítása</w:t>
      </w:r>
    </w:p>
    <w:p w:rsidR="002C7F46" w:rsidRPr="00B15344" w:rsidRDefault="00F35D8C" w:rsidP="002C7F46">
      <w:pPr>
        <w:pStyle w:val="Listaszerbekezds"/>
        <w:spacing w:after="0" w:line="240" w:lineRule="auto"/>
        <w:ind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A családi életre nevelés célja, felkészíteni a felnövekvő generációt a boldog, kiegyensúlyozott életvitelre, a házastársi és a szülői tennivalókra. Ennek megvalósítása gyermekkortól a felnőtté válásig tart, és sajátságos feladat.</w:t>
      </w:r>
      <w:r w:rsidR="002C7F46"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 xml:space="preserve"> </w:t>
      </w:r>
      <w:r w:rsidR="002C7F46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Családi életre neveléshez köthető tevékenységünk </w:t>
      </w:r>
      <w:r w:rsidR="002C7F46" w:rsidRPr="00B15344">
        <w:rPr>
          <w:rFonts w:ascii="Times New Roman" w:hAnsi="Times New Roman" w:cs="Times New Roman"/>
          <w:i/>
          <w:color w:val="FFFF00"/>
          <w:sz w:val="24"/>
          <w:szCs w:val="24"/>
        </w:rPr>
        <w:t>„Családi kör</w:t>
      </w:r>
      <w:proofErr w:type="gramStart"/>
      <w:r w:rsidR="002C7F46" w:rsidRPr="00B15344">
        <w:rPr>
          <w:rFonts w:ascii="Times New Roman" w:hAnsi="Times New Roman" w:cs="Times New Roman"/>
          <w:i/>
          <w:color w:val="FFFF00"/>
          <w:sz w:val="24"/>
          <w:szCs w:val="24"/>
        </w:rPr>
        <w:t>”</w:t>
      </w:r>
      <w:r w:rsidR="002C7F46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  havi</w:t>
      </w:r>
      <w:proofErr w:type="gramEnd"/>
      <w:r w:rsidR="002C7F46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 szakkör f</w:t>
      </w:r>
      <w:r w:rsidR="0059675A" w:rsidRPr="00B15344">
        <w:rPr>
          <w:rFonts w:ascii="Times New Roman" w:hAnsi="Times New Roman" w:cs="Times New Roman"/>
          <w:color w:val="FFFF00"/>
          <w:sz w:val="24"/>
          <w:szCs w:val="24"/>
        </w:rPr>
        <w:t>ormájában 18 hónapon keresztül 4</w:t>
      </w:r>
      <w:r w:rsidR="002C7F46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 csoportban.  A szakkör megvalósítása jelen volt valamennyi korosztály esetében, figyelembe véve az életkori sajátosságokat. A családi életre nevelés foglalkozásai új formát, oldottabb légkört biztosítottak eme fontos téma körül járására. A szakkör célja a családi életre nevelés volt. Olyan készségek, ismeretek átadása, mely elősegítheti a felnövekvő generációk kiegyensúlyozottabb, harmonikusabb családi működését.</w:t>
      </w:r>
      <w:r w:rsidR="000732A7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 A</w:t>
      </w:r>
      <w:r w:rsidR="002C7F46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 „Családi kör” néven havi szakkörhöz kapcsolódóan vetélkedők tartására is sor került.</w:t>
      </w:r>
    </w:p>
    <w:p w:rsidR="00F35D8C" w:rsidRPr="00B15344" w:rsidRDefault="00F35D8C" w:rsidP="000732A7">
      <w:pPr>
        <w:pStyle w:val="Listaszerbekezds"/>
        <w:tabs>
          <w:tab w:val="left" w:pos="700"/>
        </w:tabs>
        <w:spacing w:after="0" w:line="240" w:lineRule="auto"/>
        <w:ind w:right="-284"/>
        <w:jc w:val="both"/>
        <w:rPr>
          <w:rFonts w:ascii="Times New Roman" w:eastAsia="Wingdings" w:hAnsi="Times New Roman" w:cs="Times New Roman"/>
          <w:color w:val="FFFF00"/>
          <w:sz w:val="24"/>
          <w:szCs w:val="24"/>
          <w:vertAlign w:val="superscript"/>
        </w:rPr>
      </w:pPr>
    </w:p>
    <w:p w:rsidR="003A04A2" w:rsidRPr="00B15344" w:rsidRDefault="003A04A2" w:rsidP="000732A7">
      <w:pPr>
        <w:pStyle w:val="Listaszerbekezds"/>
        <w:tabs>
          <w:tab w:val="left" w:pos="700"/>
        </w:tabs>
        <w:spacing w:after="0" w:line="240" w:lineRule="auto"/>
        <w:ind w:right="-284"/>
        <w:jc w:val="both"/>
        <w:rPr>
          <w:rFonts w:ascii="Times New Roman" w:eastAsia="Wingdings" w:hAnsi="Times New Roman" w:cs="Times New Roman"/>
          <w:color w:val="FFFF00"/>
          <w:sz w:val="24"/>
          <w:szCs w:val="24"/>
          <w:vertAlign w:val="superscript"/>
        </w:rPr>
      </w:pPr>
    </w:p>
    <w:p w:rsidR="003A04A2" w:rsidRPr="00B15344" w:rsidRDefault="003A04A2" w:rsidP="000732A7">
      <w:pPr>
        <w:pStyle w:val="Listaszerbekezds"/>
        <w:tabs>
          <w:tab w:val="left" w:pos="700"/>
        </w:tabs>
        <w:spacing w:after="0" w:line="240" w:lineRule="auto"/>
        <w:ind w:right="-284"/>
        <w:jc w:val="both"/>
        <w:rPr>
          <w:rFonts w:ascii="Times New Roman" w:eastAsia="Wingdings" w:hAnsi="Times New Roman" w:cs="Times New Roman"/>
          <w:color w:val="FFFF00"/>
          <w:sz w:val="24"/>
          <w:szCs w:val="24"/>
          <w:vertAlign w:val="superscript"/>
        </w:rPr>
      </w:pPr>
    </w:p>
    <w:p w:rsidR="003A04A2" w:rsidRPr="00B15344" w:rsidRDefault="003A04A2" w:rsidP="000732A7">
      <w:pPr>
        <w:pStyle w:val="Listaszerbekezds"/>
        <w:tabs>
          <w:tab w:val="left" w:pos="700"/>
        </w:tabs>
        <w:spacing w:after="0" w:line="240" w:lineRule="auto"/>
        <w:ind w:right="-284"/>
        <w:jc w:val="both"/>
        <w:rPr>
          <w:rFonts w:ascii="Times New Roman" w:eastAsia="Wingdings" w:hAnsi="Times New Roman" w:cs="Times New Roman"/>
          <w:color w:val="FFFF00"/>
          <w:sz w:val="24"/>
          <w:szCs w:val="24"/>
          <w:vertAlign w:val="superscript"/>
        </w:rPr>
      </w:pPr>
    </w:p>
    <w:p w:rsidR="000732A7" w:rsidRPr="00B15344" w:rsidRDefault="000732A7" w:rsidP="000732A7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0732A7" w:rsidRPr="00B15344" w:rsidRDefault="000732A7" w:rsidP="000732A7">
      <w:pPr>
        <w:pStyle w:val="Listaszerbekezds"/>
        <w:numPr>
          <w:ilvl w:val="0"/>
          <w:numId w:val="10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hAnsi="Times New Roman" w:cs="Times New Roman"/>
          <w:i/>
          <w:color w:val="FFFF00"/>
          <w:sz w:val="24"/>
          <w:szCs w:val="24"/>
        </w:rPr>
        <w:t>„Úton”</w:t>
      </w:r>
      <w:r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 címmel kirándulásokat szerveztünk, 18 alkalommal.</w:t>
      </w:r>
      <w:r w:rsidRPr="00B15344">
        <w:rPr>
          <w:rFonts w:ascii="Times New Roman" w:hAnsi="Times New Roman" w:cs="Times New Roman"/>
          <w:bCs/>
          <w:color w:val="FFFF00"/>
          <w:sz w:val="24"/>
          <w:szCs w:val="24"/>
        </w:rPr>
        <w:t xml:space="preserve"> </w:t>
      </w:r>
      <w:r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 </w:t>
      </w:r>
    </w:p>
    <w:p w:rsidR="000732A7" w:rsidRPr="00B15344" w:rsidRDefault="000732A7" w:rsidP="000732A7">
      <w:pPr>
        <w:pStyle w:val="Listaszerbekezds"/>
        <w:spacing w:after="0" w:line="240" w:lineRule="auto"/>
        <w:ind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F35D8C" w:rsidRPr="00B15344" w:rsidRDefault="00F35D8C" w:rsidP="003A04A2">
      <w:pPr>
        <w:pStyle w:val="Listaszerbekezds"/>
        <w:numPr>
          <w:ilvl w:val="0"/>
          <w:numId w:val="11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083D24" w:rsidRPr="00B15344" w:rsidRDefault="00F35D8C" w:rsidP="00817CD0">
      <w:pPr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Konzorciumi partner:</w:t>
      </w:r>
      <w:r w:rsidR="007A7AB5"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 xml:space="preserve"> A</w:t>
      </w:r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 xml:space="preserve"> </w:t>
      </w:r>
      <w:r w:rsidRPr="00B15344">
        <w:rPr>
          <w:rFonts w:ascii="Times New Roman" w:eastAsia="Times New Roman" w:hAnsi="Times New Roman" w:cs="Times New Roman"/>
          <w:i/>
          <w:color w:val="FFFF00"/>
          <w:sz w:val="24"/>
          <w:szCs w:val="24"/>
        </w:rPr>
        <w:t>Bihari Népművészeti Egyesület</w:t>
      </w:r>
      <w:r w:rsidR="00083D24"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.</w:t>
      </w:r>
      <w:r w:rsidR="00817CD0"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 xml:space="preserve"> </w:t>
      </w:r>
      <w:r w:rsidR="00083D24" w:rsidRPr="00B15344">
        <w:rPr>
          <w:rFonts w:ascii="Times New Roman" w:hAnsi="Times New Roman" w:cs="Times New Roman"/>
          <w:i/>
          <w:color w:val="FFFF00"/>
          <w:sz w:val="24"/>
          <w:szCs w:val="24"/>
        </w:rPr>
        <w:t>Konzorciumi együttműködés</w:t>
      </w:r>
      <w:r w:rsidR="00083D24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 keretében valamennyi tanuló részt vehetett kézműves foglalkozáson a </w:t>
      </w:r>
      <w:r w:rsidR="00083D24" w:rsidRPr="00B15344">
        <w:rPr>
          <w:rFonts w:ascii="Times New Roman" w:hAnsi="Times New Roman" w:cs="Times New Roman"/>
          <w:i/>
          <w:color w:val="FFFF00"/>
          <w:sz w:val="24"/>
          <w:szCs w:val="24"/>
        </w:rPr>
        <w:t>Bihari Népművészeti Egyesület</w:t>
      </w:r>
      <w:r w:rsidR="00083D24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 (konzorciumi partner) székhelyén, Berettyóújfaluban, forgószínpadszerűen, 10 alkalommal.</w:t>
      </w:r>
    </w:p>
    <w:p w:rsidR="00FF4198" w:rsidRPr="00B15344" w:rsidRDefault="00FF4198" w:rsidP="003A04A2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color w:val="FFFF00"/>
          <w:sz w:val="24"/>
          <w:szCs w:val="24"/>
        </w:rPr>
      </w:pPr>
    </w:p>
    <w:p w:rsidR="00F35D8C" w:rsidRPr="00B15344" w:rsidRDefault="00F35D8C" w:rsidP="00D459A1">
      <w:pPr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Együttműködő partnerek:</w:t>
      </w:r>
    </w:p>
    <w:p w:rsidR="00F35D8C" w:rsidRPr="00B15344" w:rsidRDefault="00F35D8C" w:rsidP="00817CD0">
      <w:pPr>
        <w:pStyle w:val="Listaszerbekezds"/>
        <w:numPr>
          <w:ilvl w:val="0"/>
          <w:numId w:val="6"/>
        </w:numPr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i/>
          <w:color w:val="FFFF00"/>
          <w:sz w:val="24"/>
          <w:szCs w:val="24"/>
        </w:rPr>
      </w:pPr>
      <w:r w:rsidRPr="00B15344">
        <w:rPr>
          <w:rFonts w:ascii="Times New Roman" w:eastAsia="Times New Roman" w:hAnsi="Times New Roman" w:cs="Times New Roman"/>
          <w:i/>
          <w:color w:val="FFFF00"/>
          <w:sz w:val="24"/>
          <w:szCs w:val="24"/>
        </w:rPr>
        <w:t>Együttműködő partner neve: Esztár Fejlődéséért Alapítvány</w:t>
      </w:r>
      <w:r w:rsidR="00817CD0" w:rsidRPr="00B15344">
        <w:rPr>
          <w:rFonts w:ascii="Times New Roman" w:eastAsia="Times New Roman" w:hAnsi="Times New Roman" w:cs="Times New Roman"/>
          <w:i/>
          <w:color w:val="FFFF00"/>
          <w:sz w:val="24"/>
          <w:szCs w:val="24"/>
        </w:rPr>
        <w:t xml:space="preserve">: </w:t>
      </w:r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Projektben vállalt szerepe: Az iskola pedagógiai programjához kötődő kulturális tevékenységek közös előkészítése (nemzeti ünnepekhez kapcsolódó programok)</w:t>
      </w:r>
    </w:p>
    <w:p w:rsidR="00817CD0" w:rsidRPr="00B15344" w:rsidRDefault="00817CD0" w:rsidP="00817CD0">
      <w:pPr>
        <w:pStyle w:val="Listaszerbekezds"/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i/>
          <w:color w:val="FFFF00"/>
          <w:sz w:val="24"/>
          <w:szCs w:val="24"/>
        </w:rPr>
      </w:pPr>
    </w:p>
    <w:p w:rsidR="00817CD0" w:rsidRPr="00B15344" w:rsidRDefault="00F35D8C" w:rsidP="00817CD0">
      <w:pPr>
        <w:pStyle w:val="Listaszerbekezds"/>
        <w:numPr>
          <w:ilvl w:val="0"/>
          <w:numId w:val="6"/>
        </w:num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eastAsia="Times New Roman" w:hAnsi="Times New Roman" w:cs="Times New Roman"/>
          <w:i/>
          <w:color w:val="FFFF00"/>
          <w:sz w:val="24"/>
          <w:szCs w:val="24"/>
        </w:rPr>
        <w:t>József Attila Művelődési Ház és Klubkönyvtár</w:t>
      </w:r>
      <w:r w:rsidR="00817CD0" w:rsidRPr="00B15344">
        <w:rPr>
          <w:rFonts w:ascii="Times New Roman" w:eastAsia="Times New Roman" w:hAnsi="Times New Roman" w:cs="Times New Roman"/>
          <w:i/>
          <w:color w:val="FFFF00"/>
          <w:sz w:val="24"/>
          <w:szCs w:val="24"/>
        </w:rPr>
        <w:t>:</w:t>
      </w:r>
      <w:r w:rsidR="00817CD0"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 xml:space="preserve"> </w:t>
      </w:r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Projektben vállalt szerepe: Az iskola pedagógiai programjához kötődő kulturális tevékenységek közös előkészítése (nemzeti ünnepekhez kapcsolódó programok)</w:t>
      </w:r>
    </w:p>
    <w:p w:rsidR="00817CD0" w:rsidRPr="00B15344" w:rsidRDefault="00817CD0" w:rsidP="00817CD0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FFFF00"/>
          <w:sz w:val="24"/>
          <w:szCs w:val="24"/>
        </w:rPr>
      </w:pPr>
    </w:p>
    <w:p w:rsidR="003A04A2" w:rsidRPr="00B15344" w:rsidRDefault="00F35D8C" w:rsidP="003A04A2">
      <w:pPr>
        <w:pStyle w:val="Listaszerbekezds"/>
        <w:numPr>
          <w:ilvl w:val="0"/>
          <w:numId w:val="10"/>
        </w:numPr>
        <w:spacing w:after="0" w:line="240" w:lineRule="auto"/>
        <w:ind w:left="-567" w:right="-284" w:hanging="426"/>
        <w:rPr>
          <w:rFonts w:ascii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eastAsia="Times New Roman" w:hAnsi="Times New Roman" w:cs="Times New Roman"/>
          <w:i/>
          <w:color w:val="FFFF00"/>
          <w:sz w:val="24"/>
          <w:szCs w:val="24"/>
        </w:rPr>
        <w:t>Epreskert Óvoda:</w:t>
      </w:r>
      <w:r w:rsidR="00817CD0" w:rsidRPr="00B15344">
        <w:rPr>
          <w:rFonts w:ascii="Times New Roman" w:eastAsia="Times New Roman" w:hAnsi="Times New Roman" w:cs="Times New Roman"/>
          <w:i/>
          <w:color w:val="FFFF00"/>
          <w:sz w:val="24"/>
          <w:szCs w:val="24"/>
        </w:rPr>
        <w:t xml:space="preserve"> </w:t>
      </w:r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Az iskola pedagógiai programjához kötődő, kulturális tevékenységek közül az óvodás korosztály életkori sajátosságainak megfelelő tevékenységek közös előkészítése (ünnepkörökhöz kapcsolódóan) kompetenciafejlesztő foglalkozások</w:t>
      </w:r>
      <w:r w:rsidR="000A0D48"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 xml:space="preserve"> </w:t>
      </w:r>
      <w:r w:rsidR="003A04A2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együttműködésben az Epreskert </w:t>
      </w:r>
      <w:proofErr w:type="gramStart"/>
      <w:r w:rsidR="003A04A2" w:rsidRPr="00B15344">
        <w:rPr>
          <w:rFonts w:ascii="Times New Roman" w:hAnsi="Times New Roman" w:cs="Times New Roman"/>
          <w:color w:val="FFFF00"/>
          <w:sz w:val="24"/>
          <w:szCs w:val="24"/>
        </w:rPr>
        <w:t>Óvodával</w:t>
      </w:r>
      <w:proofErr w:type="gramEnd"/>
      <w:r w:rsidR="003A04A2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 5 alkalommal. </w:t>
      </w:r>
    </w:p>
    <w:p w:rsidR="00F35D8C" w:rsidRPr="00B15344" w:rsidRDefault="00F35D8C" w:rsidP="003A04A2">
      <w:pPr>
        <w:pStyle w:val="Listaszerbekezds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i/>
          <w:color w:val="FFFF00"/>
          <w:sz w:val="24"/>
          <w:szCs w:val="24"/>
        </w:rPr>
      </w:pPr>
    </w:p>
    <w:p w:rsidR="00DF1051" w:rsidRPr="00B15344" w:rsidRDefault="00DF1051" w:rsidP="00DF1051">
      <w:pPr>
        <w:pStyle w:val="Listaszerbekezds"/>
        <w:rPr>
          <w:rFonts w:ascii="Times New Roman" w:eastAsia="Times New Roman" w:hAnsi="Times New Roman" w:cs="Times New Roman"/>
          <w:i/>
          <w:color w:val="FFFF00"/>
          <w:sz w:val="24"/>
          <w:szCs w:val="24"/>
        </w:rPr>
      </w:pPr>
    </w:p>
    <w:p w:rsidR="00DF1051" w:rsidRPr="00B15344" w:rsidRDefault="00DF1051" w:rsidP="00DF1051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Cs/>
          <w:color w:val="FFFF00"/>
          <w:sz w:val="24"/>
          <w:szCs w:val="24"/>
        </w:rPr>
      </w:pPr>
      <w:r w:rsidRPr="00B15344">
        <w:rPr>
          <w:rFonts w:ascii="Times New Roman" w:hAnsi="Times New Roman" w:cs="Times New Roman"/>
          <w:color w:val="FFFF00"/>
          <w:sz w:val="24"/>
          <w:szCs w:val="24"/>
        </w:rPr>
        <w:t>Több, külsős szolgáltató által megszervezett és megtartott esemény színesítette a szakmai programunkat</w:t>
      </w:r>
      <w:r w:rsidRPr="00B15344">
        <w:rPr>
          <w:rFonts w:ascii="Times New Roman" w:hAnsi="Times New Roman" w:cs="Times New Roman"/>
          <w:bCs/>
          <w:color w:val="FFFF00"/>
          <w:sz w:val="24"/>
          <w:szCs w:val="24"/>
        </w:rPr>
        <w:t xml:space="preserve">: </w:t>
      </w:r>
    </w:p>
    <w:p w:rsidR="00DF1051" w:rsidRPr="00B15344" w:rsidRDefault="00DF1051" w:rsidP="00DF1051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DF1051" w:rsidRPr="00B15344" w:rsidRDefault="00DF1051" w:rsidP="00DF1051">
      <w:pPr>
        <w:pStyle w:val="Listaszerbekezds"/>
        <w:numPr>
          <w:ilvl w:val="0"/>
          <w:numId w:val="8"/>
        </w:numPr>
        <w:spacing w:after="0" w:line="240" w:lineRule="auto"/>
        <w:ind w:left="-142" w:right="-284"/>
        <w:jc w:val="both"/>
        <w:rPr>
          <w:rFonts w:ascii="Times New Roman" w:hAnsi="Times New Roman" w:cs="Times New Roman"/>
          <w:i/>
          <w:color w:val="FFFF00"/>
          <w:sz w:val="24"/>
          <w:szCs w:val="24"/>
        </w:rPr>
      </w:pPr>
      <w:r w:rsidRPr="00B15344">
        <w:rPr>
          <w:rFonts w:ascii="Times New Roman" w:hAnsi="Times New Roman" w:cs="Times New Roman"/>
          <w:i/>
          <w:color w:val="FFFF00"/>
          <w:sz w:val="24"/>
          <w:szCs w:val="24"/>
        </w:rPr>
        <w:t xml:space="preserve">Sportrendezvények </w:t>
      </w:r>
    </w:p>
    <w:p w:rsidR="007C485C" w:rsidRPr="00B15344" w:rsidRDefault="007C485C" w:rsidP="007C485C">
      <w:pPr>
        <w:pStyle w:val="Listaszerbekezds"/>
        <w:spacing w:after="0" w:line="240" w:lineRule="auto"/>
        <w:ind w:left="-142"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A rendezvények által szakemberek bevonásával céltudatosabb eredményeket érhetünk el. Célunk volt, az egészséges életmódra nevelést alakítása, a projektbe bevont személyek ismerjék meg az életkoruknak megfelelően az egészségvédelem legfontosabb területeit. A gyerekek számára olyan mozgásos játékok, formák </w:t>
      </w:r>
      <w:r w:rsidR="000A0D48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kerültek bemutatásra, ami aktívan megmozgatta minden testrészüket. </w:t>
      </w:r>
    </w:p>
    <w:p w:rsidR="000A0D48" w:rsidRPr="00B15344" w:rsidRDefault="000A0D48" w:rsidP="007C485C">
      <w:pPr>
        <w:pStyle w:val="Listaszerbekezds"/>
        <w:spacing w:after="0" w:line="240" w:lineRule="auto"/>
        <w:ind w:left="-142"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DF1051" w:rsidRPr="00B15344" w:rsidRDefault="00DF1051" w:rsidP="00DF1051">
      <w:pPr>
        <w:pStyle w:val="Listaszerbekezds"/>
        <w:numPr>
          <w:ilvl w:val="0"/>
          <w:numId w:val="8"/>
        </w:numPr>
        <w:spacing w:after="0" w:line="240" w:lineRule="auto"/>
        <w:ind w:left="-142" w:right="-284"/>
        <w:jc w:val="both"/>
        <w:rPr>
          <w:rFonts w:ascii="Times New Roman" w:hAnsi="Times New Roman" w:cs="Times New Roman"/>
          <w:i/>
          <w:color w:val="FFFF00"/>
          <w:sz w:val="24"/>
          <w:szCs w:val="24"/>
        </w:rPr>
      </w:pPr>
      <w:r w:rsidRPr="00B15344">
        <w:rPr>
          <w:rFonts w:ascii="Times New Roman" w:hAnsi="Times New Roman" w:cs="Times New Roman"/>
          <w:i/>
          <w:color w:val="FFFF00"/>
          <w:sz w:val="24"/>
          <w:szCs w:val="24"/>
        </w:rPr>
        <w:t xml:space="preserve">Pszichológiai </w:t>
      </w:r>
      <w:r w:rsidR="000A0D48" w:rsidRPr="00B15344">
        <w:rPr>
          <w:rFonts w:ascii="Times New Roman" w:hAnsi="Times New Roman" w:cs="Times New Roman"/>
          <w:i/>
          <w:color w:val="FFFF00"/>
          <w:sz w:val="24"/>
          <w:szCs w:val="24"/>
        </w:rPr>
        <w:t>rendezvény</w:t>
      </w:r>
      <w:r w:rsidR="00616B9B" w:rsidRPr="00B15344">
        <w:rPr>
          <w:rFonts w:ascii="Times New Roman" w:hAnsi="Times New Roman" w:cs="Times New Roman"/>
          <w:i/>
          <w:color w:val="FFFF00"/>
          <w:sz w:val="24"/>
          <w:szCs w:val="24"/>
        </w:rPr>
        <w:t>ek</w:t>
      </w:r>
      <w:r w:rsidR="000A0D48" w:rsidRPr="00B15344">
        <w:rPr>
          <w:rFonts w:ascii="Times New Roman" w:hAnsi="Times New Roman" w:cs="Times New Roman"/>
          <w:i/>
          <w:color w:val="FFFF00"/>
          <w:sz w:val="24"/>
          <w:szCs w:val="24"/>
        </w:rPr>
        <w:t xml:space="preserve"> </w:t>
      </w:r>
    </w:p>
    <w:p w:rsidR="000A0D48" w:rsidRPr="00B15344" w:rsidRDefault="00616B9B" w:rsidP="00616B9B">
      <w:pPr>
        <w:pStyle w:val="Listaszerbekezds"/>
        <w:spacing w:after="0" w:line="240" w:lineRule="auto"/>
        <w:ind w:left="-142"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hAnsi="Times New Roman" w:cs="Times New Roman"/>
          <w:color w:val="FFFF00"/>
          <w:sz w:val="24"/>
          <w:szCs w:val="24"/>
        </w:rPr>
        <w:t>A rendezvény segítségével lehetőség nyílt saját maguk és társaik mélyebb megismerésére. Olyan játékos feladatok voltak, ahol együtt kellett működniük, ezáltal erősödött a csoportok kohéziós ereje. Célja volt a foglalkozásoknak a közösségi fejlettségi szint megismertetése mind önmaguk felé, mind a gyerekeket tanító pedagógusok részére. Életkori sajátosságok figyelembevételével történt a feldolgozandó témák kiválasztása</w:t>
      </w:r>
      <w:r w:rsidR="00EF49F7" w:rsidRPr="00B15344">
        <w:rPr>
          <w:rFonts w:ascii="Times New Roman" w:hAnsi="Times New Roman" w:cs="Times New Roman"/>
          <w:color w:val="FFFF00"/>
          <w:sz w:val="24"/>
          <w:szCs w:val="24"/>
        </w:rPr>
        <w:t>. Útmutatást kaptak arra vonatkozóan a szakember segítségével, hogy a későbbiekben milyen magatartásformák szükségesek a XXI. században akár magánéletben, akár a munka világát illetően. Fontos témák voltak a káros szenvedélyek, káros szokások, internet hatásai. Preventív célzattal fogalmaztak meg a résztvevők megoldási lehetőségeket.</w:t>
      </w:r>
    </w:p>
    <w:p w:rsidR="000A0D48" w:rsidRPr="00B15344" w:rsidRDefault="000A0D48" w:rsidP="000A0D48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0A0D48" w:rsidRPr="00B15344" w:rsidRDefault="000A0D48" w:rsidP="008E3CC9">
      <w:pPr>
        <w:pStyle w:val="Listaszerbekezds"/>
        <w:numPr>
          <w:ilvl w:val="0"/>
          <w:numId w:val="8"/>
        </w:numPr>
        <w:spacing w:after="0" w:line="240" w:lineRule="auto"/>
        <w:ind w:left="-142" w:right="-284"/>
        <w:jc w:val="both"/>
        <w:rPr>
          <w:rFonts w:ascii="Times New Roman" w:hAnsi="Times New Roman" w:cs="Times New Roman"/>
          <w:i/>
          <w:color w:val="FFFF00"/>
          <w:sz w:val="24"/>
          <w:szCs w:val="24"/>
        </w:rPr>
      </w:pPr>
      <w:r w:rsidRPr="00B15344">
        <w:rPr>
          <w:rFonts w:ascii="Times New Roman" w:hAnsi="Times New Roman" w:cs="Times New Roman"/>
          <w:i/>
          <w:color w:val="FFFF00"/>
          <w:sz w:val="24"/>
          <w:szCs w:val="24"/>
        </w:rPr>
        <w:t>Kézműves rendezvény</w:t>
      </w:r>
    </w:p>
    <w:p w:rsidR="00B15344" w:rsidRDefault="00B15344" w:rsidP="007F0ABB">
      <w:pPr>
        <w:pStyle w:val="Listaszerbekezds"/>
        <w:spacing w:after="0" w:line="240" w:lineRule="auto"/>
        <w:ind w:left="-142"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B15344" w:rsidRDefault="00B15344" w:rsidP="007F0ABB">
      <w:pPr>
        <w:pStyle w:val="Listaszerbekezds"/>
        <w:spacing w:after="0" w:line="240" w:lineRule="auto"/>
        <w:ind w:left="-142"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B15344" w:rsidRDefault="00B15344" w:rsidP="007F0ABB">
      <w:pPr>
        <w:pStyle w:val="Listaszerbekezds"/>
        <w:spacing w:after="0" w:line="240" w:lineRule="auto"/>
        <w:ind w:left="-142"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B15344" w:rsidRDefault="00B15344" w:rsidP="007F0ABB">
      <w:pPr>
        <w:pStyle w:val="Listaszerbekezds"/>
        <w:spacing w:after="0" w:line="240" w:lineRule="auto"/>
        <w:ind w:left="-142"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B15344" w:rsidRDefault="00B15344" w:rsidP="007F0ABB">
      <w:pPr>
        <w:pStyle w:val="Listaszerbekezds"/>
        <w:spacing w:after="0" w:line="240" w:lineRule="auto"/>
        <w:ind w:left="-142"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B15344" w:rsidRDefault="00B15344" w:rsidP="007F0ABB">
      <w:pPr>
        <w:pStyle w:val="Listaszerbekezds"/>
        <w:spacing w:after="0" w:line="240" w:lineRule="auto"/>
        <w:ind w:left="-142"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B15344" w:rsidRDefault="00B15344" w:rsidP="007F0ABB">
      <w:pPr>
        <w:pStyle w:val="Listaszerbekezds"/>
        <w:spacing w:after="0" w:line="240" w:lineRule="auto"/>
        <w:ind w:left="-142"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7F0ABB" w:rsidRPr="00B15344" w:rsidRDefault="007F0ABB" w:rsidP="007F0ABB">
      <w:pPr>
        <w:pStyle w:val="Listaszerbekezds"/>
        <w:spacing w:after="0" w:line="240" w:lineRule="auto"/>
        <w:ind w:left="-142"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hAnsi="Times New Roman" w:cs="Times New Roman"/>
          <w:color w:val="FFFF00"/>
          <w:sz w:val="24"/>
          <w:szCs w:val="24"/>
        </w:rPr>
        <w:t>A kiérkező kiváló szakemberek a gyermek életkori sajátosságainak figyelembevételével készítették el közösen többféle természetes anyag felhasználásával az előre megtervezett tematika szerinti munkadarabot.  Az elkészített játékokat, használati tárgyakat a gyerekek magukkal vihették, mely kétszeres élmény is volt számukr</w:t>
      </w:r>
      <w:r w:rsidR="00A03FD5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a, hiszen az alkotás öröme mellett tulajdonosai lettek </w:t>
      </w:r>
      <w:proofErr w:type="gramStart"/>
      <w:r w:rsidR="00A03FD5" w:rsidRPr="00B15344">
        <w:rPr>
          <w:rFonts w:ascii="Times New Roman" w:hAnsi="Times New Roman" w:cs="Times New Roman"/>
          <w:color w:val="FFFF00"/>
          <w:sz w:val="24"/>
          <w:szCs w:val="24"/>
        </w:rPr>
        <w:t>ezen</w:t>
      </w:r>
      <w:proofErr w:type="gramEnd"/>
      <w:r w:rsidR="00A03FD5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 daraboknak. </w:t>
      </w:r>
    </w:p>
    <w:p w:rsidR="00EF49F7" w:rsidRPr="00B15344" w:rsidRDefault="00EF49F7" w:rsidP="00A03FD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DF1051" w:rsidRPr="00B15344" w:rsidRDefault="000A0D48" w:rsidP="008E3CC9">
      <w:pPr>
        <w:pStyle w:val="Listaszerbekezds"/>
        <w:numPr>
          <w:ilvl w:val="0"/>
          <w:numId w:val="8"/>
        </w:numPr>
        <w:spacing w:after="0" w:line="240" w:lineRule="auto"/>
        <w:ind w:left="-142" w:right="-284"/>
        <w:jc w:val="both"/>
        <w:rPr>
          <w:rFonts w:ascii="Times New Roman" w:hAnsi="Times New Roman" w:cs="Times New Roman"/>
          <w:i/>
          <w:color w:val="FFFF00"/>
          <w:sz w:val="24"/>
          <w:szCs w:val="24"/>
        </w:rPr>
      </w:pPr>
      <w:r w:rsidRPr="00B15344">
        <w:rPr>
          <w:rFonts w:ascii="Times New Roman" w:hAnsi="Times New Roman" w:cs="Times New Roman"/>
          <w:i/>
          <w:color w:val="FFFF00"/>
          <w:sz w:val="24"/>
          <w:szCs w:val="24"/>
        </w:rPr>
        <w:t>Színházi rendezvény</w:t>
      </w:r>
    </w:p>
    <w:p w:rsidR="000A0D48" w:rsidRPr="00B15344" w:rsidRDefault="000A0D48" w:rsidP="00E464E1">
      <w:pPr>
        <w:pStyle w:val="Listaszerbekezds"/>
        <w:spacing w:after="0" w:line="240" w:lineRule="auto"/>
        <w:ind w:left="-142"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hAnsi="Times New Roman" w:cs="Times New Roman"/>
          <w:color w:val="FFFF00"/>
          <w:sz w:val="24"/>
          <w:szCs w:val="24"/>
        </w:rPr>
        <w:t>A színház házhoz megy program keretében, az iskola</w:t>
      </w:r>
      <w:r w:rsidR="00EF49F7" w:rsidRPr="00B15344">
        <w:rPr>
          <w:rFonts w:ascii="Times New Roman" w:hAnsi="Times New Roman" w:cs="Times New Roman"/>
          <w:color w:val="FFFF00"/>
          <w:sz w:val="24"/>
          <w:szCs w:val="24"/>
        </w:rPr>
        <w:t>i</w:t>
      </w:r>
      <w:r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 nevelő-oktat</w:t>
      </w:r>
      <w:r w:rsidR="00EF49F7" w:rsidRPr="00B15344">
        <w:rPr>
          <w:rFonts w:ascii="Times New Roman" w:hAnsi="Times New Roman" w:cs="Times New Roman"/>
          <w:color w:val="FFFF00"/>
          <w:sz w:val="24"/>
          <w:szCs w:val="24"/>
        </w:rPr>
        <w:t>ó munkát kiegészítve bevonhattu</w:t>
      </w:r>
      <w:r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k diákjainkat a színház </w:t>
      </w:r>
      <w:r w:rsidR="00E464E1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világában. Hátrányos és halmozottan hátrányos helyzetű tanulóink nem jutnak el művészeti programokra, csak az intézményünk jóvoltából. Az élmények </w:t>
      </w:r>
      <w:r w:rsidR="00D7395F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fokozására </w:t>
      </w:r>
      <w:r w:rsidR="00EF49F7" w:rsidRPr="00B15344">
        <w:rPr>
          <w:rFonts w:ascii="Times New Roman" w:hAnsi="Times New Roman" w:cs="Times New Roman"/>
          <w:color w:val="FFFF00"/>
          <w:sz w:val="24"/>
          <w:szCs w:val="24"/>
        </w:rPr>
        <w:t>a gyerekek bevonásával szerettünk volna</w:t>
      </w:r>
      <w:r w:rsidR="00D7395F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 élményt nyújtani interaktív </w:t>
      </w:r>
      <w:r w:rsidR="00DC2434" w:rsidRPr="00B15344">
        <w:rPr>
          <w:rFonts w:ascii="Times New Roman" w:hAnsi="Times New Roman" w:cs="Times New Roman"/>
          <w:color w:val="FFFF00"/>
          <w:sz w:val="24"/>
          <w:szCs w:val="24"/>
        </w:rPr>
        <w:t>módon. Olyan előadótechnikát láthattunk, mely sokszor elmosta a határ</w:t>
      </w:r>
      <w:r w:rsidR="00EF49F7" w:rsidRPr="00B15344">
        <w:rPr>
          <w:rFonts w:ascii="Times New Roman" w:hAnsi="Times New Roman" w:cs="Times New Roman"/>
          <w:color w:val="FFFF00"/>
          <w:sz w:val="24"/>
          <w:szCs w:val="24"/>
        </w:rPr>
        <w:t>t</w:t>
      </w:r>
      <w:r w:rsidR="00DC2434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 a színész és nézőtér között, ezzel biztosítva, hogy a résztvevők a legnagyobb mértékben alakíthassák az eseményeket és kialakíthassák saját véleményüket az adott témához kapcsolódóan. Látni és láttatni kell a gyerekeket</w:t>
      </w:r>
      <w:r w:rsidR="0062769A" w:rsidRPr="00B15344">
        <w:rPr>
          <w:rFonts w:ascii="Times New Roman" w:hAnsi="Times New Roman" w:cs="Times New Roman"/>
          <w:color w:val="FFFF00"/>
          <w:sz w:val="24"/>
          <w:szCs w:val="24"/>
        </w:rPr>
        <w:t>, erre fel kell készíteni tanulóinkat. Erre kiválóan alkalmas volt egy olyan iskolai rendezvény, mely nem a megszokott módon, nem a szokványos technikával kerül megvalósítására.</w:t>
      </w:r>
      <w:r w:rsidR="00FF4198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 </w:t>
      </w:r>
      <w:r w:rsidR="00BD0CDD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Ezt az élményt fokozta, hogy ismerős filmek betétdalait, musical részleteket, rajzfilmslágereket és hagyományos karácsonyi dalok feldolgozásait énekelhették együtt gyermekeink, pedagógusaink az előadóművészekkel együtt. </w:t>
      </w:r>
    </w:p>
    <w:p w:rsidR="000A0D48" w:rsidRPr="00B15344" w:rsidRDefault="000A0D48" w:rsidP="000A0D48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DF1051" w:rsidRPr="00B15344" w:rsidRDefault="000158D1" w:rsidP="00DF1051">
      <w:pPr>
        <w:pStyle w:val="Listaszerbekezds"/>
        <w:numPr>
          <w:ilvl w:val="0"/>
          <w:numId w:val="8"/>
        </w:numPr>
        <w:spacing w:after="0" w:line="240" w:lineRule="auto"/>
        <w:ind w:left="-142" w:right="-284"/>
        <w:jc w:val="both"/>
        <w:rPr>
          <w:rFonts w:ascii="Times New Roman" w:hAnsi="Times New Roman" w:cs="Times New Roman"/>
          <w:i/>
          <w:color w:val="FFFF00"/>
          <w:sz w:val="24"/>
          <w:szCs w:val="24"/>
        </w:rPr>
      </w:pPr>
      <w:r w:rsidRPr="00B15344">
        <w:rPr>
          <w:rFonts w:ascii="Times New Roman" w:hAnsi="Times New Roman" w:cs="Times New Roman"/>
          <w:i/>
          <w:color w:val="FFFF00"/>
          <w:sz w:val="24"/>
          <w:szCs w:val="24"/>
        </w:rPr>
        <w:t>Decemberi ünnepkör-rendezvénysorozat</w:t>
      </w:r>
    </w:p>
    <w:p w:rsidR="000619E6" w:rsidRPr="00B15344" w:rsidRDefault="000158D1" w:rsidP="000158D1">
      <w:pPr>
        <w:pStyle w:val="Listaszerbekezds"/>
        <w:spacing w:after="0" w:line="240" w:lineRule="auto"/>
        <w:ind w:left="-142"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hAnsi="Times New Roman" w:cs="Times New Roman"/>
          <w:color w:val="FFFF00"/>
          <w:sz w:val="24"/>
          <w:szCs w:val="24"/>
        </w:rPr>
        <w:t>Több rendezvényből álló programsorozattal színesítettük tanulóink és családjaik karácsonyi készülődést. A szolgáltató szervezésében és lebonyolításában szó</w:t>
      </w:r>
      <w:r w:rsidR="00760128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 </w:t>
      </w:r>
      <w:r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szerint </w:t>
      </w:r>
      <w:r w:rsidR="00760128" w:rsidRPr="00B15344">
        <w:rPr>
          <w:rFonts w:ascii="Times New Roman" w:hAnsi="Times New Roman" w:cs="Times New Roman"/>
          <w:color w:val="FFFF00"/>
          <w:sz w:val="24"/>
          <w:szCs w:val="24"/>
        </w:rPr>
        <w:t>a település apraja-nagyja részesült. Megünnepeltünk a négy Adventet</w:t>
      </w:r>
      <w:r w:rsidR="000619E6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 különböző helyszíneken</w:t>
      </w:r>
      <w:r w:rsidR="00760128" w:rsidRPr="00B15344">
        <w:rPr>
          <w:rFonts w:ascii="Times New Roman" w:hAnsi="Times New Roman" w:cs="Times New Roman"/>
          <w:color w:val="FFFF00"/>
          <w:sz w:val="24"/>
          <w:szCs w:val="24"/>
        </w:rPr>
        <w:t>, központi témája volt a „Családok éve”</w:t>
      </w:r>
      <w:r w:rsidR="000619E6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. A rendezvények során lehetősége volt a gyerekeknek különböző versenyeken, szerepekben (rajz-dísz-riportkészítés) kipróbálni magukat. </w:t>
      </w:r>
      <w:r w:rsidR="00760128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Érkezett a Mikulás a településre a helyi iskolások által készített ajándékok, valamint csomagok kerültek átadásra valamennyi gyermek és a sérült személyek részére. </w:t>
      </w:r>
      <w:r w:rsidR="000619E6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A rendezvénysorozat kikapcsolódásra és fejlődésre is adott lehetőséget a tornateremben felállított mozgásfejlesztő játékokkal. A Karácsonyi műsor alatt </w:t>
      </w:r>
      <w:r w:rsidR="00411C6A" w:rsidRPr="00B15344">
        <w:rPr>
          <w:rFonts w:ascii="Times New Roman" w:hAnsi="Times New Roman" w:cs="Times New Roman"/>
          <w:color w:val="FFFF00"/>
          <w:sz w:val="24"/>
          <w:szCs w:val="24"/>
        </w:rPr>
        <w:t>szerepeltek a gyerekek, szülők, mert ez településünkön hagyomány már, de emel</w:t>
      </w:r>
      <w:r w:rsidR="007F0ABB" w:rsidRPr="00B15344">
        <w:rPr>
          <w:rFonts w:ascii="Times New Roman" w:hAnsi="Times New Roman" w:cs="Times New Roman"/>
          <w:color w:val="FFFF00"/>
          <w:sz w:val="24"/>
          <w:szCs w:val="24"/>
        </w:rPr>
        <w:t>lett külső meghívott vendégeké volt a főszerep.</w:t>
      </w:r>
    </w:p>
    <w:p w:rsidR="000158D1" w:rsidRPr="00B15344" w:rsidRDefault="000619E6" w:rsidP="000158D1">
      <w:pPr>
        <w:pStyle w:val="Listaszerbekezds"/>
        <w:spacing w:after="0" w:line="240" w:lineRule="auto"/>
        <w:ind w:left="-142"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hAnsi="Times New Roman" w:cs="Times New Roman"/>
          <w:color w:val="FFFF00"/>
          <w:sz w:val="24"/>
          <w:szCs w:val="24"/>
        </w:rPr>
        <w:t>Minden találkozást közös étkezést zárt, mely családias, bensőséges hangulatban telt.</w:t>
      </w:r>
    </w:p>
    <w:p w:rsidR="000158D1" w:rsidRPr="00B15344" w:rsidRDefault="000158D1" w:rsidP="000158D1">
      <w:pPr>
        <w:pStyle w:val="Listaszerbekezds"/>
        <w:spacing w:after="0" w:line="240" w:lineRule="auto"/>
        <w:ind w:left="-142"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7C485C" w:rsidRPr="00B15344" w:rsidRDefault="007F0ABB" w:rsidP="00DF1051">
      <w:pPr>
        <w:pStyle w:val="Listaszerbekezds"/>
        <w:numPr>
          <w:ilvl w:val="0"/>
          <w:numId w:val="8"/>
        </w:numPr>
        <w:spacing w:after="0" w:line="240" w:lineRule="auto"/>
        <w:ind w:left="-142" w:right="-284"/>
        <w:jc w:val="both"/>
        <w:rPr>
          <w:rFonts w:ascii="Times New Roman" w:hAnsi="Times New Roman" w:cs="Times New Roman"/>
          <w:i/>
          <w:color w:val="FFFF00"/>
          <w:sz w:val="24"/>
          <w:szCs w:val="24"/>
        </w:rPr>
      </w:pPr>
      <w:r w:rsidRPr="00B15344">
        <w:rPr>
          <w:rFonts w:ascii="Times New Roman" w:hAnsi="Times New Roman" w:cs="Times New Roman"/>
          <w:i/>
          <w:color w:val="FFFF00"/>
          <w:sz w:val="24"/>
          <w:szCs w:val="24"/>
        </w:rPr>
        <w:t>Családi sportnap</w:t>
      </w:r>
    </w:p>
    <w:p w:rsidR="006C5EF1" w:rsidRPr="00B15344" w:rsidRDefault="00025E28" w:rsidP="006C5EF1">
      <w:pPr>
        <w:pStyle w:val="Listaszerbekezds"/>
        <w:spacing w:after="0" w:line="240" w:lineRule="auto"/>
        <w:ind w:left="-142"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A sportnap részesei tanulók, óvodások, szülők, pedagógusok. A helyszín nagyon jó lehetőséget adott a sportolási lehetőségre. Az óvodások és a kisebb tanulók kedvence az ugrálóvár volt. A nagyobbak a </w:t>
      </w:r>
      <w:proofErr w:type="spellStart"/>
      <w:r w:rsidRPr="00B15344">
        <w:rPr>
          <w:rFonts w:ascii="Times New Roman" w:hAnsi="Times New Roman" w:cs="Times New Roman"/>
          <w:color w:val="FFFF00"/>
          <w:sz w:val="24"/>
          <w:szCs w:val="24"/>
        </w:rPr>
        <w:t>Triál</w:t>
      </w:r>
      <w:proofErr w:type="spellEnd"/>
      <w:r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 bemutatót nézték elcsodálkozva, a bátrabbak ki is próbáták ügyességüket a kerékpárokon. A lézerharc igazán nagy ritkaságnak számított, mellyel még soha nem találkozhattak. Egy pálya állt a rendelkezésünkre, ahol bemutathatták ügyességüket. Emellett voltak játékos, ügyességi feladatokból álló sorversenyek is. </w:t>
      </w:r>
      <w:r w:rsidR="00552E70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A </w:t>
      </w:r>
      <w:proofErr w:type="spellStart"/>
      <w:r w:rsidR="00552E70" w:rsidRPr="00B15344">
        <w:rPr>
          <w:rFonts w:ascii="Times New Roman" w:hAnsi="Times New Roman" w:cs="Times New Roman"/>
          <w:color w:val="FFFF00"/>
          <w:sz w:val="24"/>
          <w:szCs w:val="24"/>
        </w:rPr>
        <w:t>célbadobás</w:t>
      </w:r>
      <w:proofErr w:type="spellEnd"/>
      <w:r w:rsidR="00552E70" w:rsidRPr="00B15344">
        <w:rPr>
          <w:rFonts w:ascii="Times New Roman" w:hAnsi="Times New Roman" w:cs="Times New Roman"/>
          <w:color w:val="FFFF00"/>
          <w:sz w:val="24"/>
          <w:szCs w:val="24"/>
        </w:rPr>
        <w:t>, váltófutás, labdavezetés, majd a legérdekesebb feladat az elefántsor n</w:t>
      </w:r>
      <w:r w:rsidR="002813FA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evű játék volt. </w:t>
      </w:r>
    </w:p>
    <w:p w:rsidR="007F0ABB" w:rsidRPr="00B15344" w:rsidRDefault="007F0ABB" w:rsidP="002813FA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DF1051" w:rsidRPr="00B15344" w:rsidRDefault="00DF1051" w:rsidP="00DF1051">
      <w:pPr>
        <w:pStyle w:val="Listaszerbekezds"/>
        <w:numPr>
          <w:ilvl w:val="0"/>
          <w:numId w:val="8"/>
        </w:numPr>
        <w:spacing w:after="0" w:line="240" w:lineRule="auto"/>
        <w:ind w:left="-142" w:right="-284"/>
        <w:jc w:val="both"/>
        <w:rPr>
          <w:rFonts w:ascii="Times New Roman" w:hAnsi="Times New Roman" w:cs="Times New Roman"/>
          <w:i/>
          <w:color w:val="FFFF00"/>
          <w:sz w:val="24"/>
          <w:szCs w:val="24"/>
        </w:rPr>
      </w:pPr>
      <w:r w:rsidRPr="00B15344">
        <w:rPr>
          <w:rFonts w:ascii="Times New Roman" w:hAnsi="Times New Roman" w:cs="Times New Roman"/>
          <w:i/>
          <w:color w:val="FFFF00"/>
          <w:sz w:val="24"/>
          <w:szCs w:val="24"/>
        </w:rPr>
        <w:t>Egész napos komplex művészeti nap</w:t>
      </w:r>
    </w:p>
    <w:p w:rsidR="00B15344" w:rsidRDefault="00B15344" w:rsidP="003918B3">
      <w:pPr>
        <w:pStyle w:val="Listaszerbekezds"/>
        <w:spacing w:after="0" w:line="240" w:lineRule="auto"/>
        <w:ind w:left="-142"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B15344" w:rsidRDefault="00B15344" w:rsidP="003918B3">
      <w:pPr>
        <w:pStyle w:val="Listaszerbekezds"/>
        <w:spacing w:after="0" w:line="240" w:lineRule="auto"/>
        <w:ind w:left="-142"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B15344" w:rsidRDefault="00B15344" w:rsidP="003918B3">
      <w:pPr>
        <w:pStyle w:val="Listaszerbekezds"/>
        <w:spacing w:after="0" w:line="240" w:lineRule="auto"/>
        <w:ind w:left="-142"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B15344" w:rsidRDefault="00B15344" w:rsidP="003918B3">
      <w:pPr>
        <w:pStyle w:val="Listaszerbekezds"/>
        <w:spacing w:after="0" w:line="240" w:lineRule="auto"/>
        <w:ind w:left="-142"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B15344" w:rsidRDefault="00B15344" w:rsidP="003918B3">
      <w:pPr>
        <w:pStyle w:val="Listaszerbekezds"/>
        <w:spacing w:after="0" w:line="240" w:lineRule="auto"/>
        <w:ind w:left="-142"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B15344" w:rsidRDefault="00B15344" w:rsidP="003918B3">
      <w:pPr>
        <w:pStyle w:val="Listaszerbekezds"/>
        <w:spacing w:after="0" w:line="240" w:lineRule="auto"/>
        <w:ind w:left="-142"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B15344" w:rsidRDefault="00B15344" w:rsidP="003918B3">
      <w:pPr>
        <w:pStyle w:val="Listaszerbekezds"/>
        <w:spacing w:after="0" w:line="240" w:lineRule="auto"/>
        <w:ind w:left="-142"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3918B3" w:rsidRPr="00B15344" w:rsidRDefault="003918B3" w:rsidP="003918B3">
      <w:pPr>
        <w:pStyle w:val="Listaszerbekezds"/>
        <w:spacing w:after="0" w:line="240" w:lineRule="auto"/>
        <w:ind w:left="-142"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A programok két helyszínen zajlottak az általános iskolában valamint a József Attila Művelődési Házban. A Szegedi Látványszínház egy mesés darabot adott elő interaktív módon, amit a gyerekek nagyon élveztek. Tízóraira kemencében sült kenyérlángos volt és tea. A </w:t>
      </w:r>
      <w:proofErr w:type="spellStart"/>
      <w:r w:rsidRPr="00B15344">
        <w:rPr>
          <w:rFonts w:ascii="Times New Roman" w:hAnsi="Times New Roman" w:cs="Times New Roman"/>
          <w:color w:val="FFFF00"/>
          <w:sz w:val="24"/>
          <w:szCs w:val="24"/>
        </w:rPr>
        <w:t>Super</w:t>
      </w:r>
      <w:proofErr w:type="spellEnd"/>
      <w:r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 </w:t>
      </w:r>
      <w:proofErr w:type="spellStart"/>
      <w:r w:rsidRPr="00B15344">
        <w:rPr>
          <w:rFonts w:ascii="Times New Roman" w:hAnsi="Times New Roman" w:cs="Times New Roman"/>
          <w:color w:val="FFFF00"/>
          <w:sz w:val="24"/>
          <w:szCs w:val="24"/>
        </w:rPr>
        <w:t>Troupers</w:t>
      </w:r>
      <w:proofErr w:type="spellEnd"/>
      <w:r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 társulat </w:t>
      </w:r>
      <w:proofErr w:type="spellStart"/>
      <w:r w:rsidRPr="00B15344">
        <w:rPr>
          <w:rFonts w:ascii="Times New Roman" w:hAnsi="Times New Roman" w:cs="Times New Roman"/>
          <w:color w:val="FFFF00"/>
          <w:sz w:val="24"/>
          <w:szCs w:val="24"/>
        </w:rPr>
        <w:t>Mesemucical</w:t>
      </w:r>
      <w:proofErr w:type="spellEnd"/>
      <w:r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 produkciója hatalmas siker lett. Együtt énekeltek, táncoltak az előadókkal. A felsős tanulók részesei lehettek a </w:t>
      </w:r>
      <w:proofErr w:type="spellStart"/>
      <w:r w:rsidRPr="00B15344">
        <w:rPr>
          <w:rFonts w:ascii="Times New Roman" w:hAnsi="Times New Roman" w:cs="Times New Roman"/>
          <w:color w:val="FFFF00"/>
          <w:sz w:val="24"/>
          <w:szCs w:val="24"/>
        </w:rPr>
        <w:t>Konzitour-Rendhegyó</w:t>
      </w:r>
      <w:proofErr w:type="spellEnd"/>
      <w:r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 </w:t>
      </w:r>
      <w:proofErr w:type="gramStart"/>
      <w:r w:rsidRPr="00B15344">
        <w:rPr>
          <w:rFonts w:ascii="Times New Roman" w:hAnsi="Times New Roman" w:cs="Times New Roman"/>
          <w:color w:val="FFFF00"/>
          <w:sz w:val="24"/>
          <w:szCs w:val="24"/>
        </w:rPr>
        <w:t>ének óra</w:t>
      </w:r>
      <w:proofErr w:type="gramEnd"/>
      <w:r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 </w:t>
      </w:r>
      <w:proofErr w:type="spellStart"/>
      <w:r w:rsidRPr="00B15344">
        <w:rPr>
          <w:rFonts w:ascii="Times New Roman" w:hAnsi="Times New Roman" w:cs="Times New Roman"/>
          <w:color w:val="FFFF00"/>
          <w:sz w:val="24"/>
          <w:szCs w:val="24"/>
        </w:rPr>
        <w:t>prpgramjának</w:t>
      </w:r>
      <w:proofErr w:type="spellEnd"/>
      <w:r w:rsidRPr="00B15344">
        <w:rPr>
          <w:rFonts w:ascii="Times New Roman" w:hAnsi="Times New Roman" w:cs="Times New Roman"/>
          <w:color w:val="FFFF00"/>
          <w:sz w:val="24"/>
          <w:szCs w:val="24"/>
        </w:rPr>
        <w:t>.</w:t>
      </w:r>
      <w:r w:rsidR="000C06E5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 A legnagyobb sikere talán a </w:t>
      </w:r>
      <w:proofErr w:type="spellStart"/>
      <w:r w:rsidR="000C06E5" w:rsidRPr="00B15344">
        <w:rPr>
          <w:rFonts w:ascii="Times New Roman" w:hAnsi="Times New Roman" w:cs="Times New Roman"/>
          <w:color w:val="FFFF00"/>
          <w:sz w:val="24"/>
          <w:szCs w:val="24"/>
        </w:rPr>
        <w:t>youtubereknek</w:t>
      </w:r>
      <w:proofErr w:type="spellEnd"/>
      <w:r w:rsidR="000C06E5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 volt, akiknek a neve </w:t>
      </w:r>
      <w:proofErr w:type="spellStart"/>
      <w:r w:rsidR="000C06E5" w:rsidRPr="00B15344">
        <w:rPr>
          <w:rFonts w:ascii="Times New Roman" w:hAnsi="Times New Roman" w:cs="Times New Roman"/>
          <w:color w:val="FFFF00"/>
          <w:sz w:val="24"/>
          <w:szCs w:val="24"/>
        </w:rPr>
        <w:t>TheShowk</w:t>
      </w:r>
      <w:proofErr w:type="spellEnd"/>
      <w:r w:rsidR="000C06E5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. Nagyon sok fontos dologra felhívták a gyerekek figyelmét az </w:t>
      </w:r>
      <w:proofErr w:type="gramStart"/>
      <w:r w:rsidR="000C06E5" w:rsidRPr="00B15344">
        <w:rPr>
          <w:rFonts w:ascii="Times New Roman" w:hAnsi="Times New Roman" w:cs="Times New Roman"/>
          <w:color w:val="FFFF00"/>
          <w:sz w:val="24"/>
          <w:szCs w:val="24"/>
        </w:rPr>
        <w:t>internettel</w:t>
      </w:r>
      <w:proofErr w:type="gramEnd"/>
      <w:r w:rsidR="000C06E5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 kapcsolattal.</w:t>
      </w:r>
    </w:p>
    <w:p w:rsidR="007F0ABB" w:rsidRPr="00B15344" w:rsidRDefault="007F0ABB" w:rsidP="007F0ABB">
      <w:pPr>
        <w:pStyle w:val="Listaszerbekezds"/>
        <w:spacing w:after="0" w:line="240" w:lineRule="auto"/>
        <w:ind w:left="-142" w:right="-284"/>
        <w:jc w:val="both"/>
        <w:rPr>
          <w:rFonts w:ascii="Times New Roman" w:hAnsi="Times New Roman" w:cs="Times New Roman"/>
          <w:i/>
          <w:color w:val="FFFF00"/>
          <w:sz w:val="24"/>
          <w:szCs w:val="24"/>
        </w:rPr>
      </w:pPr>
    </w:p>
    <w:p w:rsidR="002813FA" w:rsidRPr="00B15344" w:rsidRDefault="002813FA" w:rsidP="007F0ABB">
      <w:pPr>
        <w:pStyle w:val="Listaszerbekezds"/>
        <w:spacing w:after="0" w:line="240" w:lineRule="auto"/>
        <w:ind w:left="-142" w:right="-284"/>
        <w:jc w:val="both"/>
        <w:rPr>
          <w:rFonts w:ascii="Times New Roman" w:hAnsi="Times New Roman" w:cs="Times New Roman"/>
          <w:i/>
          <w:color w:val="FFFF00"/>
          <w:sz w:val="24"/>
          <w:szCs w:val="24"/>
        </w:rPr>
      </w:pPr>
    </w:p>
    <w:p w:rsidR="002813FA" w:rsidRPr="00B15344" w:rsidRDefault="002813FA" w:rsidP="007F0ABB">
      <w:pPr>
        <w:pStyle w:val="Listaszerbekezds"/>
        <w:spacing w:after="0" w:line="240" w:lineRule="auto"/>
        <w:ind w:left="-142" w:right="-284"/>
        <w:jc w:val="both"/>
        <w:rPr>
          <w:rFonts w:ascii="Times New Roman" w:hAnsi="Times New Roman" w:cs="Times New Roman"/>
          <w:i/>
          <w:color w:val="FFFF00"/>
          <w:sz w:val="24"/>
          <w:szCs w:val="24"/>
        </w:rPr>
      </w:pPr>
    </w:p>
    <w:p w:rsidR="00FE02C3" w:rsidRPr="00B15344" w:rsidRDefault="00DF1051" w:rsidP="00FE02C3">
      <w:pPr>
        <w:pStyle w:val="Listaszerbekezds"/>
        <w:numPr>
          <w:ilvl w:val="0"/>
          <w:numId w:val="8"/>
        </w:numPr>
        <w:spacing w:after="0" w:line="240" w:lineRule="auto"/>
        <w:ind w:left="-142" w:right="-284"/>
        <w:jc w:val="both"/>
        <w:rPr>
          <w:rFonts w:ascii="Times New Roman" w:hAnsi="Times New Roman" w:cs="Times New Roman"/>
          <w:i/>
          <w:color w:val="FFFF00"/>
          <w:sz w:val="24"/>
          <w:szCs w:val="24"/>
        </w:rPr>
      </w:pPr>
      <w:r w:rsidRPr="00B15344">
        <w:rPr>
          <w:rFonts w:ascii="Times New Roman" w:hAnsi="Times New Roman" w:cs="Times New Roman"/>
          <w:i/>
          <w:color w:val="FFFF00"/>
          <w:sz w:val="24"/>
          <w:szCs w:val="24"/>
        </w:rPr>
        <w:t>Egész napos komplex családi nap</w:t>
      </w:r>
    </w:p>
    <w:p w:rsidR="00FF4198" w:rsidRPr="00B15344" w:rsidRDefault="000C06E5" w:rsidP="00FF419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color w:val="FFFF00"/>
          <w:sz w:val="24"/>
          <w:szCs w:val="24"/>
        </w:rPr>
      </w:pPr>
      <w:r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A Családi Napon a zöldségszobrászat sok gyermek érdeklődését felkeltette. Megnézték, kipróbálták a technikát, mellyel fogyasztható csodák készültek. Érdekes állatfigurák és virágok alakultak ki a szorgos kezek alatt. A kész műveket kiállították ott a helyszínen, míg mindenki megtekintette, majd hazavihették a gyerekek. A </w:t>
      </w:r>
      <w:proofErr w:type="spellStart"/>
      <w:r w:rsidRPr="00B15344">
        <w:rPr>
          <w:rFonts w:ascii="Times New Roman" w:hAnsi="Times New Roman" w:cs="Times New Roman"/>
          <w:color w:val="FFFF00"/>
          <w:sz w:val="24"/>
          <w:szCs w:val="24"/>
        </w:rPr>
        <w:t>Super</w:t>
      </w:r>
      <w:proofErr w:type="spellEnd"/>
      <w:r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 </w:t>
      </w:r>
      <w:proofErr w:type="spellStart"/>
      <w:r w:rsidRPr="00B15344">
        <w:rPr>
          <w:rFonts w:ascii="Times New Roman" w:hAnsi="Times New Roman" w:cs="Times New Roman"/>
          <w:color w:val="FFFF00"/>
          <w:sz w:val="24"/>
          <w:szCs w:val="24"/>
        </w:rPr>
        <w:t>Troupers</w:t>
      </w:r>
      <w:proofErr w:type="spellEnd"/>
      <w:r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 </w:t>
      </w:r>
      <w:proofErr w:type="spellStart"/>
      <w:r w:rsidRPr="00B15344">
        <w:rPr>
          <w:rFonts w:ascii="Times New Roman" w:hAnsi="Times New Roman" w:cs="Times New Roman"/>
          <w:color w:val="FFFF00"/>
          <w:sz w:val="24"/>
          <w:szCs w:val="24"/>
        </w:rPr>
        <w:t>retro</w:t>
      </w:r>
      <w:proofErr w:type="spellEnd"/>
      <w:r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 pop slágerekből álló produkciója nagy sikert aratott. A kézműves foglalkozások alkalmával természetes anyagok felhasználásával gyönyörű alkotások születtek, melyeket a gyermekek elvihettek magukkal</w:t>
      </w:r>
      <w:r w:rsidR="006C5EF1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. Emellett volt arcfestés is, melyet minden alkalommal nagyon várnak tanulóink. Az </w:t>
      </w:r>
      <w:proofErr w:type="spellStart"/>
      <w:r w:rsidR="006C5EF1" w:rsidRPr="00B15344">
        <w:rPr>
          <w:rFonts w:ascii="Times New Roman" w:hAnsi="Times New Roman" w:cs="Times New Roman"/>
          <w:color w:val="FFFF00"/>
          <w:sz w:val="24"/>
          <w:szCs w:val="24"/>
        </w:rPr>
        <w:t>Aqua</w:t>
      </w:r>
      <w:proofErr w:type="spellEnd"/>
      <w:r w:rsidR="006C5EF1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 Manó </w:t>
      </w:r>
      <w:proofErr w:type="spellStart"/>
      <w:r w:rsidR="006C5EF1" w:rsidRPr="00B15344">
        <w:rPr>
          <w:rFonts w:ascii="Times New Roman" w:hAnsi="Times New Roman" w:cs="Times New Roman"/>
          <w:color w:val="FFFF00"/>
          <w:sz w:val="24"/>
          <w:szCs w:val="24"/>
        </w:rPr>
        <w:t>Party</w:t>
      </w:r>
      <w:proofErr w:type="spellEnd"/>
      <w:r w:rsidR="006C5EF1"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 is sikeres volt, mert az összeállítás során volt zene, éneklés és sorversenyen is kipróbálhatták magukat a gyerekek. A Libavonat interaktív gyermekműsorán együtt táncoltak, énekeltek az előadóval a tanulók, a bátrabbak a színpadra is felmerészkedtek. Az előadás hangulatához hozzájárult a kiváló hangtechnikai felszereltség. A rendezvényen résztvevők üstben készített ételt fogyasz</w:t>
      </w:r>
      <w:r w:rsidR="00025E28" w:rsidRPr="00B15344">
        <w:rPr>
          <w:rFonts w:ascii="Times New Roman" w:hAnsi="Times New Roman" w:cs="Times New Roman"/>
          <w:color w:val="FFFF00"/>
          <w:sz w:val="24"/>
          <w:szCs w:val="24"/>
        </w:rPr>
        <w:t>thattak a nap zárásaként.</w:t>
      </w:r>
    </w:p>
    <w:p w:rsidR="006C5EF1" w:rsidRPr="00B15344" w:rsidRDefault="006C5EF1" w:rsidP="00FF419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FFFF00"/>
          <w:sz w:val="24"/>
          <w:szCs w:val="24"/>
        </w:rPr>
      </w:pPr>
    </w:p>
    <w:p w:rsidR="00FF4198" w:rsidRPr="00B15344" w:rsidRDefault="00FF4198" w:rsidP="00FF419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color w:val="FFFF00"/>
          <w:sz w:val="24"/>
          <w:szCs w:val="24"/>
        </w:rPr>
      </w:pPr>
      <w:r w:rsidRPr="00B15344">
        <w:rPr>
          <w:rFonts w:ascii="Times New Roman" w:eastAsia="Times New Roman" w:hAnsi="Times New Roman" w:cs="Times New Roman"/>
          <w:i/>
          <w:color w:val="FFFF00"/>
          <w:sz w:val="24"/>
          <w:szCs w:val="24"/>
        </w:rPr>
        <w:t>Továbbképzésen való részvétel a szakmai innováció érdekében</w:t>
      </w:r>
    </w:p>
    <w:p w:rsidR="00FF4198" w:rsidRPr="00B15344" w:rsidRDefault="00FF4198" w:rsidP="00FF4198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Az intézményből hat pedagógus ismerete gyarapodott az Önismereti – és személyiségfejlesztő tréning + Digitális írástudás témakörben továbbképzés jóvoltából a projekt részeként.</w:t>
      </w:r>
    </w:p>
    <w:p w:rsidR="00DF1051" w:rsidRPr="00B15344" w:rsidRDefault="00DF1051" w:rsidP="00DF105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color w:val="FFFF00"/>
          <w:sz w:val="24"/>
          <w:szCs w:val="24"/>
        </w:rPr>
      </w:pPr>
    </w:p>
    <w:p w:rsidR="00817CD0" w:rsidRPr="00B15344" w:rsidRDefault="00817CD0" w:rsidP="00817CD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color w:val="FFFF00"/>
          <w:sz w:val="24"/>
          <w:szCs w:val="24"/>
        </w:rPr>
      </w:pPr>
    </w:p>
    <w:p w:rsidR="00F35D8C" w:rsidRPr="00B15344" w:rsidRDefault="00F35D8C" w:rsidP="00D459A1">
      <w:pPr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Program megvalósítási formái:</w:t>
      </w:r>
    </w:p>
    <w:p w:rsidR="00F35D8C" w:rsidRPr="00B15344" w:rsidRDefault="00F35D8C" w:rsidP="002813FA">
      <w:pPr>
        <w:pStyle w:val="Listaszerbekezds"/>
        <w:numPr>
          <w:ilvl w:val="0"/>
          <w:numId w:val="6"/>
        </w:numPr>
        <w:tabs>
          <w:tab w:val="left" w:pos="284"/>
        </w:tabs>
        <w:spacing w:after="0" w:line="240" w:lineRule="auto"/>
        <w:ind w:left="-142" w:right="-284" w:firstLine="0"/>
        <w:jc w:val="both"/>
        <w:rPr>
          <w:rFonts w:ascii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foglalkozás</w:t>
      </w:r>
    </w:p>
    <w:p w:rsidR="00F35D8C" w:rsidRPr="00B15344" w:rsidRDefault="00F35D8C" w:rsidP="002813FA">
      <w:pPr>
        <w:pStyle w:val="Listaszerbekezds"/>
        <w:numPr>
          <w:ilvl w:val="0"/>
          <w:numId w:val="6"/>
        </w:numPr>
        <w:tabs>
          <w:tab w:val="left" w:pos="284"/>
        </w:tabs>
        <w:spacing w:after="0" w:line="240" w:lineRule="auto"/>
        <w:ind w:left="-142" w:right="-284" w:firstLine="0"/>
        <w:jc w:val="both"/>
        <w:rPr>
          <w:rFonts w:ascii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kirándulások</w:t>
      </w:r>
    </w:p>
    <w:p w:rsidR="00F35D8C" w:rsidRPr="00B15344" w:rsidRDefault="00F35D8C" w:rsidP="002813FA">
      <w:pPr>
        <w:pStyle w:val="Listaszerbekezds"/>
        <w:numPr>
          <w:ilvl w:val="0"/>
          <w:numId w:val="6"/>
        </w:numPr>
        <w:tabs>
          <w:tab w:val="left" w:pos="284"/>
        </w:tabs>
        <w:spacing w:after="0" w:line="240" w:lineRule="auto"/>
        <w:ind w:left="-142" w:right="-284" w:firstLine="0"/>
        <w:jc w:val="both"/>
        <w:rPr>
          <w:rFonts w:ascii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rendezvény</w:t>
      </w:r>
    </w:p>
    <w:p w:rsidR="00F35D8C" w:rsidRPr="00B15344" w:rsidRDefault="00F35D8C" w:rsidP="002813FA">
      <w:pPr>
        <w:pStyle w:val="Listaszerbekezds"/>
        <w:numPr>
          <w:ilvl w:val="0"/>
          <w:numId w:val="6"/>
        </w:numPr>
        <w:spacing w:after="0" w:line="240" w:lineRule="auto"/>
        <w:ind w:left="284" w:right="-284" w:hanging="426"/>
        <w:jc w:val="both"/>
        <w:rPr>
          <w:rFonts w:ascii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verseny, vetélkedő</w:t>
      </w:r>
    </w:p>
    <w:p w:rsidR="00F35D8C" w:rsidRPr="00B15344" w:rsidRDefault="00F35D8C" w:rsidP="00D459A1">
      <w:pPr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color w:val="FFFF00"/>
          <w:sz w:val="24"/>
          <w:szCs w:val="24"/>
        </w:rPr>
      </w:pPr>
    </w:p>
    <w:p w:rsidR="00710133" w:rsidRPr="00B15344" w:rsidRDefault="00710133" w:rsidP="00D459A1">
      <w:pPr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A tevékenysége során élményszerű foglalkozásoknak, rendezvényeknek, kirándulásoknak voltak részesei tanulóink, a családok, a bevont partnerek. A projekt sikeres megvalósulását 10 önkéntes és 2 fogyatékkal élő segítette.</w:t>
      </w:r>
    </w:p>
    <w:p w:rsidR="00710133" w:rsidRPr="00B15344" w:rsidRDefault="00710133" w:rsidP="00710133">
      <w:pPr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A projekt figyelmet fordított a családok tevékeny bevonására, és arra, hogy a köznevelési továbbá civil és gazdasági, szereplők mellett az egyházi közösségek és az értékalapon működő csoportok is megjelenjenek a tevékenységek megvalósítói, illetve a konstrukció fejlesztendő célcsoportja között.</w:t>
      </w:r>
    </w:p>
    <w:p w:rsidR="00B15344" w:rsidRDefault="00B15344" w:rsidP="00D459A1">
      <w:pPr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color w:val="FFFF00"/>
          <w:sz w:val="24"/>
          <w:szCs w:val="24"/>
        </w:rPr>
      </w:pPr>
    </w:p>
    <w:p w:rsidR="00B15344" w:rsidRDefault="00B15344" w:rsidP="00D459A1">
      <w:pPr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color w:val="FFFF00"/>
          <w:sz w:val="24"/>
          <w:szCs w:val="24"/>
        </w:rPr>
      </w:pPr>
    </w:p>
    <w:p w:rsidR="00B15344" w:rsidRDefault="00B15344" w:rsidP="00D459A1">
      <w:pPr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color w:val="FFFF00"/>
          <w:sz w:val="24"/>
          <w:szCs w:val="24"/>
        </w:rPr>
      </w:pPr>
    </w:p>
    <w:p w:rsidR="00B15344" w:rsidRDefault="00B15344" w:rsidP="00D459A1">
      <w:pPr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color w:val="FFFF00"/>
          <w:sz w:val="24"/>
          <w:szCs w:val="24"/>
        </w:rPr>
      </w:pPr>
    </w:p>
    <w:p w:rsidR="001C09CE" w:rsidRPr="00B15344" w:rsidRDefault="001C09CE" w:rsidP="00D459A1">
      <w:pPr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color w:val="FFFF00"/>
          <w:sz w:val="24"/>
          <w:szCs w:val="24"/>
        </w:rPr>
      </w:pPr>
      <w:bookmarkStart w:id="1" w:name="_GoBack"/>
      <w:bookmarkEnd w:id="1"/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A Berettyóújfalui Tankerületi Központ nyertes pályázata</w:t>
      </w:r>
      <w:r w:rsidR="000340C2"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,</w:t>
      </w:r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 xml:space="preserve"> a tervezett tevékenységekkel azt kívánta elérni, hogy a tanulók mellett a település egész közösségének támogatást nyújtson az egész életen át tartó tanulásban való részvételhez, hozzájáruljon a tanulói sikeresség, továbbá a munkaerő-piaci kompetenciák megszerzéséhez, elmélyítéséhez.</w:t>
      </w:r>
    </w:p>
    <w:p w:rsidR="006120A1" w:rsidRPr="00B15344" w:rsidRDefault="006120A1" w:rsidP="00D459A1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</w:p>
    <w:p w:rsidR="00D459A1" w:rsidRPr="00B15344" w:rsidRDefault="001C09CE" w:rsidP="00D459A1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hAnsi="Times New Roman" w:cs="Times New Roman"/>
          <w:color w:val="FFFF00"/>
          <w:sz w:val="24"/>
          <w:szCs w:val="24"/>
        </w:rPr>
        <w:t>Kiszállításra kerültek a betervezett sporteszközök, néhány szakmai eszköz, az informat</w:t>
      </w:r>
      <w:r w:rsidR="00D459A1" w:rsidRPr="00B15344">
        <w:rPr>
          <w:rFonts w:ascii="Times New Roman" w:hAnsi="Times New Roman" w:cs="Times New Roman"/>
          <w:color w:val="FFFF00"/>
          <w:sz w:val="24"/>
          <w:szCs w:val="24"/>
        </w:rPr>
        <w:t>ikai eszközök, bútorok</w:t>
      </w:r>
      <w:r w:rsidRPr="00B15344">
        <w:rPr>
          <w:rFonts w:ascii="Times New Roman" w:hAnsi="Times New Roman" w:cs="Times New Roman"/>
          <w:color w:val="FFFF00"/>
          <w:sz w:val="24"/>
          <w:szCs w:val="24"/>
        </w:rPr>
        <w:t xml:space="preserve">. Az iskolánk valamennyi tanulója részt vett valamelyik rendezvényen vagy szakkörön. </w:t>
      </w:r>
    </w:p>
    <w:p w:rsidR="001C09CE" w:rsidRPr="00B15344" w:rsidRDefault="001C09CE" w:rsidP="00D459A1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color w:val="FFFF00"/>
          <w:sz w:val="24"/>
          <w:szCs w:val="24"/>
        </w:rPr>
      </w:pPr>
      <w:r w:rsidRPr="00B15344">
        <w:rPr>
          <w:rFonts w:ascii="Times New Roman" w:eastAsia="Calibri" w:hAnsi="Times New Roman" w:cs="Times New Roman"/>
          <w:color w:val="FFFF00"/>
          <w:sz w:val="24"/>
          <w:szCs w:val="24"/>
        </w:rPr>
        <w:t xml:space="preserve">A szakmai megvalósításba 19 pedagógus került bevonásra. </w:t>
      </w:r>
    </w:p>
    <w:p w:rsidR="00D459A1" w:rsidRPr="00B15344" w:rsidRDefault="00D459A1" w:rsidP="00D459A1">
      <w:pPr>
        <w:pStyle w:val="Nincstrkz"/>
        <w:spacing w:before="0" w:beforeAutospacing="0" w:after="0" w:afterAutospacing="0"/>
        <w:ind w:left="-567" w:right="-284"/>
        <w:jc w:val="both"/>
        <w:rPr>
          <w:color w:val="FFFF00"/>
        </w:rPr>
      </w:pPr>
    </w:p>
    <w:p w:rsidR="001C09CE" w:rsidRPr="00B15344" w:rsidRDefault="001C09CE" w:rsidP="00D459A1">
      <w:pPr>
        <w:pStyle w:val="Nincstrkz"/>
        <w:spacing w:before="0" w:beforeAutospacing="0" w:after="0" w:afterAutospacing="0"/>
        <w:ind w:left="-567" w:right="-284"/>
        <w:jc w:val="both"/>
        <w:rPr>
          <w:i/>
          <w:color w:val="FFFF00"/>
        </w:rPr>
      </w:pPr>
      <w:r w:rsidRPr="00B15344">
        <w:rPr>
          <w:i/>
          <w:color w:val="FFFF00"/>
        </w:rPr>
        <w:t xml:space="preserve">A tevékenységek megvalósításának fő helyszíne:  </w:t>
      </w:r>
    </w:p>
    <w:p w:rsidR="001C09CE" w:rsidRPr="00B15344" w:rsidRDefault="001C09CE" w:rsidP="00D459A1">
      <w:pPr>
        <w:pStyle w:val="Nincstrkz"/>
        <w:spacing w:before="0" w:beforeAutospacing="0" w:after="0" w:afterAutospacing="0"/>
        <w:ind w:left="-567" w:right="-284"/>
        <w:jc w:val="both"/>
        <w:rPr>
          <w:color w:val="FFFF00"/>
        </w:rPr>
      </w:pPr>
      <w:r w:rsidRPr="00B15344">
        <w:rPr>
          <w:i/>
          <w:color w:val="FFFF00"/>
        </w:rPr>
        <w:t>4124 Esztár, Petőfi u. 4/b</w:t>
      </w:r>
      <w:proofErr w:type="gramStart"/>
      <w:r w:rsidRPr="00B15344">
        <w:rPr>
          <w:i/>
          <w:color w:val="FFFF00"/>
        </w:rPr>
        <w:t>.,</w:t>
      </w:r>
      <w:proofErr w:type="gramEnd"/>
      <w:r w:rsidRPr="00B15344">
        <w:rPr>
          <w:i/>
          <w:color w:val="FFFF00"/>
        </w:rPr>
        <w:t xml:space="preserve">Irinyi Károly Általános Iskola és Alapfokú Művészeti Iskola, </w:t>
      </w:r>
    </w:p>
    <w:p w:rsidR="00D459A1" w:rsidRPr="00B15344" w:rsidRDefault="00D459A1" w:rsidP="00D459A1">
      <w:pPr>
        <w:pStyle w:val="Nincstrkz"/>
        <w:spacing w:before="0" w:beforeAutospacing="0" w:after="0" w:afterAutospacing="0"/>
        <w:ind w:left="-567" w:right="-284"/>
        <w:jc w:val="both"/>
        <w:rPr>
          <w:i/>
          <w:color w:val="FFFF00"/>
        </w:rPr>
      </w:pPr>
    </w:p>
    <w:p w:rsidR="001C09CE" w:rsidRPr="00B15344" w:rsidRDefault="001C09CE" w:rsidP="00D459A1">
      <w:pPr>
        <w:pStyle w:val="Nincstrkz"/>
        <w:spacing w:before="0" w:beforeAutospacing="0" w:after="0" w:afterAutospacing="0"/>
        <w:ind w:left="-567" w:right="-284"/>
        <w:jc w:val="both"/>
        <w:rPr>
          <w:i/>
          <w:color w:val="FFFF00"/>
        </w:rPr>
      </w:pPr>
      <w:r w:rsidRPr="00B15344">
        <w:rPr>
          <w:i/>
          <w:color w:val="FFFF00"/>
        </w:rPr>
        <w:t>További helyszínek: József Attila Művelődési Ház és Klubkönyvtár, Epreskert Óvoda, Irinyi Károly Általános Iskola Árpád utcai Telephelye, Irinyi Károly Általános Iskola Petőfi u. 6</w:t>
      </w:r>
      <w:proofErr w:type="gramStart"/>
      <w:r w:rsidRPr="00B15344">
        <w:rPr>
          <w:i/>
          <w:color w:val="FFFF00"/>
        </w:rPr>
        <w:t>.szám</w:t>
      </w:r>
      <w:proofErr w:type="gramEnd"/>
      <w:r w:rsidRPr="00B15344">
        <w:rPr>
          <w:i/>
          <w:color w:val="FFFF00"/>
        </w:rPr>
        <w:t xml:space="preserve"> alatti utcai Telephelye, Gáborján Faluház.</w:t>
      </w:r>
    </w:p>
    <w:p w:rsidR="00D459A1" w:rsidRPr="00B15344" w:rsidRDefault="00D459A1" w:rsidP="00D459A1">
      <w:pPr>
        <w:pStyle w:val="Nincstrkz"/>
        <w:spacing w:before="0" w:beforeAutospacing="0" w:after="0" w:afterAutospacing="0"/>
        <w:ind w:left="-567" w:right="-284"/>
        <w:jc w:val="both"/>
        <w:rPr>
          <w:i/>
          <w:color w:val="FFFF00"/>
        </w:rPr>
      </w:pPr>
    </w:p>
    <w:p w:rsidR="001C09CE" w:rsidRPr="00B15344" w:rsidRDefault="00F35D8C" w:rsidP="00D459A1">
      <w:pPr>
        <w:spacing w:line="240" w:lineRule="auto"/>
        <w:ind w:left="-567" w:right="-284"/>
        <w:jc w:val="both"/>
        <w:rPr>
          <w:rFonts w:ascii="Times New Roman" w:eastAsia="Times New Roman" w:hAnsi="Times New Roman" w:cs="Times New Roman"/>
          <w:color w:val="FFFF00"/>
          <w:sz w:val="24"/>
          <w:szCs w:val="24"/>
        </w:rPr>
      </w:pPr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A projektünk hozzájárul</w:t>
      </w:r>
      <w:r w:rsidR="001C09CE"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t</w:t>
      </w:r>
      <w:r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 xml:space="preserve"> Esztár településen működő köznevelési intézményeiben a formális oktatás, formális és nem formális eszközökkel történő gazdagításához, a települések közösségesedéséhez (a meglévő közösségek fejlesztése, hálózatos működésük elősegítése), az ifjúsági szereplők társadalom és egymás felé való nyitásának serkentéséhez, illetve a gazdasági szervezetek bevonásával– elősegítve a települé</w:t>
      </w:r>
      <w:r w:rsidR="001C09CE" w:rsidRPr="00B15344">
        <w:rPr>
          <w:rFonts w:ascii="Times New Roman" w:eastAsia="Times New Roman" w:hAnsi="Times New Roman" w:cs="Times New Roman"/>
          <w:color w:val="FFFF00"/>
          <w:sz w:val="24"/>
          <w:szCs w:val="24"/>
        </w:rPr>
        <w:t>sek megtartó erejének növelését.</w:t>
      </w:r>
    </w:p>
    <w:p w:rsidR="00F35D8C" w:rsidRPr="00B15344" w:rsidRDefault="00F35D8C" w:rsidP="00D459A1">
      <w:pPr>
        <w:tabs>
          <w:tab w:val="left" w:pos="3240"/>
        </w:tabs>
        <w:ind w:left="-567" w:right="-284"/>
        <w:jc w:val="both"/>
        <w:rPr>
          <w:rFonts w:ascii="Times New Roman" w:eastAsia="Times New Roman" w:hAnsi="Times New Roman" w:cs="Times New Roman"/>
          <w:color w:val="FFFF00"/>
          <w:sz w:val="4"/>
          <w:szCs w:val="2"/>
        </w:rPr>
      </w:pPr>
      <w:bookmarkStart w:id="2" w:name="page3"/>
      <w:bookmarkEnd w:id="2"/>
    </w:p>
    <w:sectPr w:rsidR="00F35D8C" w:rsidRPr="00B15344" w:rsidSect="00B07D57">
      <w:headerReference w:type="default" r:id="rId9"/>
      <w:pgSz w:w="11906" w:h="16838"/>
      <w:pgMar w:top="198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26E" w:rsidRDefault="00B9626E" w:rsidP="00A2299B">
      <w:pPr>
        <w:spacing w:after="0" w:line="240" w:lineRule="auto"/>
      </w:pPr>
      <w:r>
        <w:separator/>
      </w:r>
    </w:p>
  </w:endnote>
  <w:endnote w:type="continuationSeparator" w:id="0">
    <w:p w:rsidR="00B9626E" w:rsidRDefault="00B9626E" w:rsidP="00A2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26E" w:rsidRDefault="00B9626E" w:rsidP="00A2299B">
      <w:pPr>
        <w:spacing w:after="0" w:line="240" w:lineRule="auto"/>
      </w:pPr>
      <w:r>
        <w:separator/>
      </w:r>
    </w:p>
  </w:footnote>
  <w:footnote w:type="continuationSeparator" w:id="0">
    <w:p w:rsidR="00B9626E" w:rsidRDefault="00B9626E" w:rsidP="00A22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9B" w:rsidRDefault="00B15344">
    <w:pPr>
      <w:pStyle w:val="lfej"/>
    </w:pPr>
    <w:r>
      <w:rPr>
        <w:noProof/>
        <w:lang w:eastAsia="hu-HU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3319780</wp:posOffset>
          </wp:positionH>
          <wp:positionV relativeFrom="paragraph">
            <wp:posOffset>-440055</wp:posOffset>
          </wp:positionV>
          <wp:extent cx="3324225" cy="2295525"/>
          <wp:effectExtent l="0" t="0" r="9525" b="0"/>
          <wp:wrapNone/>
          <wp:docPr id="1" name="Kép 1" descr="D:\Művtöri 3\infoblokk_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űvtöri 3\infoblokk_szecheny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229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D8C" w:rsidRPr="00F35D8C">
      <w:rPr>
        <w:rFonts w:eastAsia="Times New Roman"/>
        <w:noProof/>
        <w:color w:val="222222"/>
        <w:lang w:eastAsia="hu-HU"/>
      </w:rPr>
      <w:drawing>
        <wp:anchor distT="0" distB="0" distL="114300" distR="114300" simplePos="0" relativeHeight="251663360" behindDoc="1" locked="0" layoutInCell="1" allowOverlap="1" wp14:anchorId="1D0012FB" wp14:editId="26E4DB7C">
          <wp:simplePos x="0" y="0"/>
          <wp:positionH relativeFrom="page">
            <wp:posOffset>398145</wp:posOffset>
          </wp:positionH>
          <wp:positionV relativeFrom="page">
            <wp:posOffset>131445</wp:posOffset>
          </wp:positionV>
          <wp:extent cx="2392680" cy="830580"/>
          <wp:effectExtent l="0" t="0" r="7620" b="7620"/>
          <wp:wrapNone/>
          <wp:docPr id="25" name="Kép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AE8944A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5558EC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38E1F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CF262C"/>
    <w:multiLevelType w:val="hybridMultilevel"/>
    <w:tmpl w:val="771247F0"/>
    <w:lvl w:ilvl="0" w:tplc="040E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0C97334E"/>
    <w:multiLevelType w:val="hybridMultilevel"/>
    <w:tmpl w:val="EB9A1C5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1590B"/>
    <w:multiLevelType w:val="hybridMultilevel"/>
    <w:tmpl w:val="824874E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06BC8"/>
    <w:multiLevelType w:val="hybridMultilevel"/>
    <w:tmpl w:val="BF6E570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E42B4"/>
    <w:multiLevelType w:val="hybridMultilevel"/>
    <w:tmpl w:val="75B044B4"/>
    <w:lvl w:ilvl="0" w:tplc="FFFFFFFF">
      <w:start w:val="1"/>
      <w:numFmt w:val="bullet"/>
      <w:lvlText w:val="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15A48"/>
    <w:multiLevelType w:val="hybridMultilevel"/>
    <w:tmpl w:val="A976B5B0"/>
    <w:lvl w:ilvl="0" w:tplc="040E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9F"/>
    <w:rsid w:val="00001247"/>
    <w:rsid w:val="0000579F"/>
    <w:rsid w:val="000158D1"/>
    <w:rsid w:val="00025E28"/>
    <w:rsid w:val="000340C2"/>
    <w:rsid w:val="000619E6"/>
    <w:rsid w:val="000732A7"/>
    <w:rsid w:val="00083D24"/>
    <w:rsid w:val="000A0D48"/>
    <w:rsid w:val="000A23CC"/>
    <w:rsid w:val="000C06E5"/>
    <w:rsid w:val="001B0726"/>
    <w:rsid w:val="001C09CE"/>
    <w:rsid w:val="002813FA"/>
    <w:rsid w:val="002C7F46"/>
    <w:rsid w:val="003918B3"/>
    <w:rsid w:val="003A04A2"/>
    <w:rsid w:val="00411C6A"/>
    <w:rsid w:val="004C1473"/>
    <w:rsid w:val="004C2455"/>
    <w:rsid w:val="004F467B"/>
    <w:rsid w:val="00520295"/>
    <w:rsid w:val="00552E70"/>
    <w:rsid w:val="005764E0"/>
    <w:rsid w:val="0059675A"/>
    <w:rsid w:val="006120A1"/>
    <w:rsid w:val="00616B9B"/>
    <w:rsid w:val="0062769A"/>
    <w:rsid w:val="00685C20"/>
    <w:rsid w:val="006C5EF1"/>
    <w:rsid w:val="00710133"/>
    <w:rsid w:val="00733266"/>
    <w:rsid w:val="00760128"/>
    <w:rsid w:val="00767B05"/>
    <w:rsid w:val="00776B69"/>
    <w:rsid w:val="007A7AB5"/>
    <w:rsid w:val="007C485C"/>
    <w:rsid w:val="007F0ABB"/>
    <w:rsid w:val="008072CA"/>
    <w:rsid w:val="00817CD0"/>
    <w:rsid w:val="0084435C"/>
    <w:rsid w:val="00872038"/>
    <w:rsid w:val="009C6D55"/>
    <w:rsid w:val="00A03FD5"/>
    <w:rsid w:val="00A0666E"/>
    <w:rsid w:val="00A2299B"/>
    <w:rsid w:val="00A80AEB"/>
    <w:rsid w:val="00B07D57"/>
    <w:rsid w:val="00B15344"/>
    <w:rsid w:val="00B63667"/>
    <w:rsid w:val="00B738FA"/>
    <w:rsid w:val="00B9626E"/>
    <w:rsid w:val="00BD0CDD"/>
    <w:rsid w:val="00C41542"/>
    <w:rsid w:val="00C836F1"/>
    <w:rsid w:val="00CB543D"/>
    <w:rsid w:val="00CB715A"/>
    <w:rsid w:val="00D459A1"/>
    <w:rsid w:val="00D55C57"/>
    <w:rsid w:val="00D71CEE"/>
    <w:rsid w:val="00D7395F"/>
    <w:rsid w:val="00DC2434"/>
    <w:rsid w:val="00DD2BD9"/>
    <w:rsid w:val="00DD4BB9"/>
    <w:rsid w:val="00DF1051"/>
    <w:rsid w:val="00E464E1"/>
    <w:rsid w:val="00E535CC"/>
    <w:rsid w:val="00EF49F7"/>
    <w:rsid w:val="00F35D8C"/>
    <w:rsid w:val="00F43515"/>
    <w:rsid w:val="00F74071"/>
    <w:rsid w:val="00F766CD"/>
    <w:rsid w:val="00F835F7"/>
    <w:rsid w:val="00F91644"/>
    <w:rsid w:val="00F92B96"/>
    <w:rsid w:val="00FB682F"/>
    <w:rsid w:val="00FC3120"/>
    <w:rsid w:val="00FE02C3"/>
    <w:rsid w:val="00FE3C21"/>
    <w:rsid w:val="00FE4D70"/>
    <w:rsid w:val="00FF3A07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0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0579F"/>
    <w:rPr>
      <w:b/>
      <w:bCs/>
    </w:rPr>
  </w:style>
  <w:style w:type="paragraph" w:customStyle="1" w:styleId="sajtkzlemny">
    <w:name w:val="sajtkzlemny"/>
    <w:basedOn w:val="Norml"/>
    <w:rsid w:val="0000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basedOn w:val="Norml"/>
    <w:uiPriority w:val="1"/>
    <w:qFormat/>
    <w:rsid w:val="0000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22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299B"/>
  </w:style>
  <w:style w:type="paragraph" w:styleId="llb">
    <w:name w:val="footer"/>
    <w:basedOn w:val="Norml"/>
    <w:link w:val="llbChar"/>
    <w:uiPriority w:val="99"/>
    <w:unhideWhenUsed/>
    <w:rsid w:val="00A22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299B"/>
  </w:style>
  <w:style w:type="paragraph" w:styleId="Listaszerbekezds">
    <w:name w:val="List Paragraph"/>
    <w:basedOn w:val="Norml"/>
    <w:uiPriority w:val="34"/>
    <w:qFormat/>
    <w:rsid w:val="00F35D8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1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5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0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0579F"/>
    <w:rPr>
      <w:b/>
      <w:bCs/>
    </w:rPr>
  </w:style>
  <w:style w:type="paragraph" w:customStyle="1" w:styleId="sajtkzlemny">
    <w:name w:val="sajtkzlemny"/>
    <w:basedOn w:val="Norml"/>
    <w:rsid w:val="0000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basedOn w:val="Norml"/>
    <w:uiPriority w:val="1"/>
    <w:qFormat/>
    <w:rsid w:val="0000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22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299B"/>
  </w:style>
  <w:style w:type="paragraph" w:styleId="llb">
    <w:name w:val="footer"/>
    <w:basedOn w:val="Norml"/>
    <w:link w:val="llbChar"/>
    <w:uiPriority w:val="99"/>
    <w:unhideWhenUsed/>
    <w:rsid w:val="00A22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299B"/>
  </w:style>
  <w:style w:type="paragraph" w:styleId="Listaszerbekezds">
    <w:name w:val="List Paragraph"/>
    <w:basedOn w:val="Norml"/>
    <w:uiPriority w:val="34"/>
    <w:qFormat/>
    <w:rsid w:val="00F35D8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1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5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AFD6F-4CED-4940-BE78-FC22FF60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1896</Words>
  <Characters>13089</Characters>
  <Application>Microsoft Office Word</Application>
  <DocSecurity>0</DocSecurity>
  <Lines>109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Annamária H.Karancsi</dc:creator>
  <cp:lastModifiedBy>User</cp:lastModifiedBy>
  <cp:revision>3</cp:revision>
  <dcterms:created xsi:type="dcterms:W3CDTF">2020-11-12T12:06:00Z</dcterms:created>
  <dcterms:modified xsi:type="dcterms:W3CDTF">2020-11-15T11:11:00Z</dcterms:modified>
</cp:coreProperties>
</file>